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27" w:rsidRDefault="00981827" w:rsidP="00981827">
      <w:pPr>
        <w:jc w:val="center"/>
        <w:rPr>
          <w:rFonts w:ascii="新宋体" w:eastAsia="新宋体" w:hAnsi="新宋体"/>
          <w:b/>
          <w:sz w:val="36"/>
          <w:szCs w:val="36"/>
        </w:rPr>
      </w:pPr>
      <w:r>
        <w:rPr>
          <w:rFonts w:ascii="新宋体" w:eastAsia="新宋体" w:hAnsi="新宋体" w:hint="eastAsia"/>
          <w:b/>
          <w:sz w:val="36"/>
          <w:szCs w:val="36"/>
        </w:rPr>
        <w:t>辽宁大学蒲河校区学生四六级考试报到安保方案</w:t>
      </w:r>
    </w:p>
    <w:p w:rsidR="00D30B71" w:rsidRPr="00D30B71" w:rsidRDefault="00D30B71" w:rsidP="00D30B71">
      <w:pPr>
        <w:spacing w:line="560" w:lineRule="exact"/>
        <w:ind w:firstLineChars="200" w:firstLine="562"/>
        <w:jc w:val="center"/>
        <w:rPr>
          <w:rFonts w:asciiTheme="minorEastAsia" w:eastAsiaTheme="minorEastAsia" w:hAnsiTheme="minorEastAsia" w:cstheme="minorEastAsia"/>
          <w:b/>
          <w:sz w:val="28"/>
          <w:szCs w:val="28"/>
          <w:shd w:val="clear" w:color="auto" w:fill="FFFFFF"/>
        </w:rPr>
      </w:pPr>
      <w:r w:rsidRPr="00D30B71">
        <w:rPr>
          <w:rFonts w:asciiTheme="minorEastAsia" w:eastAsiaTheme="minorEastAsia" w:hAnsiTheme="minorEastAsia" w:cstheme="minorEastAsia" w:hint="eastAsia"/>
          <w:b/>
          <w:sz w:val="28"/>
          <w:szCs w:val="28"/>
          <w:shd w:val="clear" w:color="auto" w:fill="FFFFFF"/>
        </w:rPr>
        <w:t>（7月8日、10日、11日）</w:t>
      </w:r>
    </w:p>
    <w:p w:rsidR="00981827" w:rsidRDefault="00981827" w:rsidP="00981827">
      <w:pPr>
        <w:spacing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shd w:val="clear" w:color="auto" w:fill="FFFFFF"/>
        </w:rPr>
        <w:t>7</w:t>
      </w:r>
      <w:r>
        <w:rPr>
          <w:rFonts w:asciiTheme="minorEastAsia" w:eastAsiaTheme="minorEastAsia" w:hAnsiTheme="minorEastAsia" w:cstheme="minorEastAsia" w:hint="eastAsia"/>
          <w:sz w:val="28"/>
          <w:szCs w:val="28"/>
        </w:rPr>
        <w:t>月8日省外非重点地区参加四、六级考试考生返校，</w:t>
      </w:r>
      <w:r>
        <w:rPr>
          <w:rFonts w:asciiTheme="minorEastAsia" w:eastAsiaTheme="minorEastAsia" w:hAnsiTheme="minorEastAsia" w:cstheme="minorEastAsia" w:hint="eastAsia"/>
          <w:sz w:val="28"/>
          <w:szCs w:val="28"/>
          <w:shd w:val="clear" w:color="auto" w:fill="FFFFFF"/>
        </w:rPr>
        <w:t>7</w:t>
      </w:r>
      <w:r>
        <w:rPr>
          <w:rFonts w:asciiTheme="minorEastAsia" w:eastAsiaTheme="minorEastAsia" w:hAnsiTheme="minorEastAsia" w:cstheme="minorEastAsia" w:hint="eastAsia"/>
          <w:sz w:val="28"/>
          <w:szCs w:val="28"/>
        </w:rPr>
        <w:t>月10日省内非毕业年级参加四、六级考试考生（非沈阳地区）返校，</w:t>
      </w:r>
      <w:r>
        <w:rPr>
          <w:rFonts w:asciiTheme="minorEastAsia" w:eastAsiaTheme="minorEastAsia" w:hAnsiTheme="minorEastAsia" w:cstheme="minorEastAsia" w:hint="eastAsia"/>
          <w:sz w:val="28"/>
          <w:szCs w:val="28"/>
          <w:shd w:val="clear" w:color="auto" w:fill="FFFFFF"/>
        </w:rPr>
        <w:t xml:space="preserve"> 7</w:t>
      </w:r>
      <w:r>
        <w:rPr>
          <w:rFonts w:asciiTheme="minorEastAsia" w:eastAsiaTheme="minorEastAsia" w:hAnsiTheme="minorEastAsia" w:cstheme="minorEastAsia" w:hint="eastAsia"/>
          <w:sz w:val="28"/>
          <w:szCs w:val="28"/>
        </w:rPr>
        <w:t>月11日参加四、六级考试考生沈阳地区考生及参加四、六级考试已报到在校内的考生到蒲河校区参加考试，</w:t>
      </w:r>
      <w:r w:rsidRPr="00E855A7">
        <w:rPr>
          <w:rFonts w:asciiTheme="minorEastAsia" w:eastAsiaTheme="minorEastAsia" w:hAnsiTheme="minorEastAsia" w:cstheme="minorEastAsia" w:hint="eastAsia"/>
          <w:b/>
          <w:sz w:val="28"/>
          <w:szCs w:val="28"/>
        </w:rPr>
        <w:t>以上三批返校学生不允许家长及车辆入校，</w:t>
      </w:r>
      <w:r w:rsidRPr="00E855A7">
        <w:rPr>
          <w:rFonts w:asciiTheme="minorEastAsia" w:eastAsiaTheme="minorEastAsia" w:hAnsiTheme="minorEastAsia" w:hint="eastAsia"/>
          <w:b/>
          <w:sz w:val="28"/>
          <w:szCs w:val="28"/>
        </w:rPr>
        <w:t>学生只允许步行入校</w:t>
      </w:r>
      <w:r w:rsidR="00D30B71">
        <w:rPr>
          <w:rFonts w:asciiTheme="minorEastAsia" w:eastAsiaTheme="minorEastAsia" w:hAnsiTheme="minorEastAsia" w:hint="eastAsia"/>
          <w:b/>
          <w:sz w:val="28"/>
          <w:szCs w:val="28"/>
        </w:rPr>
        <w:t>（从崇山接学生大客车可入校）</w:t>
      </w:r>
      <w:r w:rsidRPr="00E855A7">
        <w:rPr>
          <w:rFonts w:asciiTheme="minorEastAsia" w:eastAsiaTheme="minorEastAsia" w:hAnsiTheme="minorEastAsia" w:hint="eastAsia"/>
          <w:b/>
          <w:sz w:val="28"/>
          <w:szCs w:val="28"/>
        </w:rPr>
        <w:t>，</w:t>
      </w:r>
      <w:r>
        <w:rPr>
          <w:rFonts w:asciiTheme="minorEastAsia" w:eastAsiaTheme="minorEastAsia" w:hAnsiTheme="minorEastAsia" w:cstheme="minorEastAsia" w:hint="eastAsia"/>
          <w:sz w:val="28"/>
          <w:szCs w:val="28"/>
        </w:rPr>
        <w:t>参加考试学生原则上7月11日完成离校。为保证学生参加考试工作安全有序，特制定蒲河校区学生返校考试报到安保方案如下：</w:t>
      </w:r>
    </w:p>
    <w:p w:rsidR="00981827" w:rsidRDefault="00981827" w:rsidP="00981827">
      <w:pPr>
        <w:spacing w:line="56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一、成立蒲河校区学生返校报到安保领导小组</w:t>
      </w:r>
    </w:p>
    <w:p w:rsidR="00981827" w:rsidRDefault="00981827" w:rsidP="00981827">
      <w:pPr>
        <w:pStyle w:val="a3"/>
        <w:spacing w:line="560" w:lineRule="exact"/>
        <w:ind w:leftChars="-5" w:left="-11"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组长：黄大军  副组长：徐进、王进（正良派出所所长）、孟洪祥（文保分局大学科副科长）、佟玉新（沈北交警中队长）、闫强（沈北交通局行政执法大队中队长）</w:t>
      </w:r>
    </w:p>
    <w:p w:rsidR="00981827" w:rsidRDefault="00981827" w:rsidP="00981827">
      <w:pPr>
        <w:spacing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组员：吴涛、孙跃 、李成军、李甜甜、孙伟营（保安经理）等</w:t>
      </w:r>
    </w:p>
    <w:p w:rsidR="00981827" w:rsidRDefault="00981827" w:rsidP="00981827">
      <w:pPr>
        <w:spacing w:line="560" w:lineRule="exact"/>
        <w:ind w:firstLineChars="200" w:firstLine="562"/>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二、报到工作人员分工及工作任务</w:t>
      </w:r>
    </w:p>
    <w:p w:rsidR="00981827" w:rsidRDefault="00981827" w:rsidP="00981827">
      <w:pPr>
        <w:pStyle w:val="a3"/>
        <w:spacing w:line="560" w:lineRule="exact"/>
        <w:ind w:left="-2"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Cs/>
          <w:sz w:val="28"/>
          <w:szCs w:val="28"/>
        </w:rPr>
        <w:t>1.正门（徐进负责）设北侧人行通道</w:t>
      </w:r>
      <w:r>
        <w:rPr>
          <w:rFonts w:asciiTheme="minorEastAsia" w:eastAsiaTheme="minorEastAsia" w:hAnsiTheme="minorEastAsia" w:cstheme="minorEastAsia" w:hint="eastAsia"/>
          <w:sz w:val="28"/>
          <w:szCs w:val="28"/>
        </w:rPr>
        <w:t>为学生返校报到专用通道，只接待报到学生，报到当天开启正门南侧人行通道为所有教职工人员专用通道，车辆通道正常通行。公安机关配合工作。</w:t>
      </w:r>
    </w:p>
    <w:p w:rsidR="00981827" w:rsidRDefault="00981827" w:rsidP="00981827">
      <w:pPr>
        <w:spacing w:line="560" w:lineRule="exact"/>
        <w:ind w:firstLineChars="200" w:firstLine="560"/>
        <w:rPr>
          <w:rFonts w:ascii="宋体" w:eastAsia="宋体" w:hAnsi="宋体" w:cs="宋体"/>
          <w:sz w:val="28"/>
          <w:szCs w:val="28"/>
        </w:rPr>
      </w:pPr>
      <w:r>
        <w:rPr>
          <w:rFonts w:ascii="宋体" w:eastAsia="宋体" w:hAnsi="宋体" w:hint="eastAsia"/>
          <w:sz w:val="28"/>
          <w:szCs w:val="28"/>
        </w:rPr>
        <w:t>2.排队区：校门外陈少清、2名保安文庆春、穆怀林</w:t>
      </w:r>
      <w:r>
        <w:rPr>
          <w:rFonts w:ascii="宋体" w:eastAsia="宋体" w:hAnsi="宋体" w:hint="eastAsia"/>
          <w:bCs/>
          <w:sz w:val="28"/>
          <w:szCs w:val="28"/>
        </w:rPr>
        <w:t>分别负责返校学生排队秩序的维护（人与人之间间隔1.5米）</w:t>
      </w:r>
      <w:r>
        <w:rPr>
          <w:rFonts w:ascii="宋体" w:eastAsia="宋体" w:hAnsi="宋体" w:cs="宋体" w:hint="eastAsia"/>
          <w:sz w:val="28"/>
          <w:szCs w:val="28"/>
        </w:rPr>
        <w:t>。</w:t>
      </w:r>
    </w:p>
    <w:p w:rsidR="00981827" w:rsidRDefault="00981827" w:rsidP="00981827">
      <w:pPr>
        <w:spacing w:line="560" w:lineRule="exact"/>
        <w:ind w:firstLineChars="200" w:firstLine="560"/>
        <w:rPr>
          <w:rFonts w:ascii="宋体" w:eastAsia="宋体" w:hAnsi="宋体" w:cs="宋体"/>
          <w:sz w:val="28"/>
          <w:szCs w:val="28"/>
        </w:rPr>
      </w:pPr>
      <w:r>
        <w:rPr>
          <w:rFonts w:ascii="宋体" w:eastAsia="宋体" w:hAnsi="宋体" w:hint="eastAsia"/>
          <w:bCs/>
          <w:sz w:val="28"/>
          <w:szCs w:val="28"/>
        </w:rPr>
        <w:t>3.体温初检区：校门外1名医生负责返校学生体温的初次检测（人与人之间间隔1.5米）</w:t>
      </w:r>
      <w:r>
        <w:rPr>
          <w:rFonts w:ascii="宋体" w:eastAsia="宋体" w:hAnsi="宋体" w:cs="宋体" w:hint="eastAsia"/>
          <w:sz w:val="28"/>
          <w:szCs w:val="28"/>
        </w:rPr>
        <w:t>。</w:t>
      </w:r>
    </w:p>
    <w:p w:rsidR="00981827" w:rsidRDefault="00981827" w:rsidP="00981827">
      <w:pPr>
        <w:pStyle w:val="a3"/>
        <w:spacing w:line="560" w:lineRule="exact"/>
        <w:ind w:left="-2" w:firstLine="560"/>
        <w:rPr>
          <w:rFonts w:ascii="宋体" w:eastAsia="宋体" w:hAnsi="宋体" w:cs="宋体"/>
          <w:sz w:val="28"/>
          <w:szCs w:val="28"/>
        </w:rPr>
      </w:pPr>
      <w:r>
        <w:rPr>
          <w:rFonts w:ascii="宋体" w:eastAsia="宋体" w:hAnsi="宋体" w:hint="eastAsia"/>
          <w:bCs/>
          <w:sz w:val="28"/>
          <w:szCs w:val="28"/>
        </w:rPr>
        <w:t>4.验证区：校门外李甜甜、1名保安刁文生负责报到学生进校门前通过“辽大智行”</w:t>
      </w:r>
      <w:r>
        <w:rPr>
          <w:rFonts w:ascii="宋体" w:eastAsia="宋体" w:hAnsi="宋体" w:hint="eastAsia"/>
          <w:sz w:val="28"/>
          <w:szCs w:val="28"/>
        </w:rPr>
        <w:t xml:space="preserve"> 扫码生成电子通行证的查验工作，没生成电子通行证的不允许进入校门</w:t>
      </w:r>
      <w:r>
        <w:rPr>
          <w:rFonts w:ascii="宋体" w:eastAsia="宋体" w:hAnsi="宋体" w:hint="eastAsia"/>
          <w:bCs/>
          <w:sz w:val="28"/>
          <w:szCs w:val="28"/>
        </w:rPr>
        <w:t>（人与人之间间隔1.5米）。</w:t>
      </w:r>
    </w:p>
    <w:p w:rsidR="00981827" w:rsidRDefault="00981827" w:rsidP="00981827">
      <w:pPr>
        <w:spacing w:line="560" w:lineRule="exact"/>
        <w:ind w:firstLineChars="200" w:firstLine="560"/>
        <w:rPr>
          <w:rFonts w:ascii="宋体" w:eastAsia="宋体" w:hAnsi="宋体" w:cs="宋体"/>
          <w:sz w:val="28"/>
          <w:szCs w:val="28"/>
        </w:rPr>
      </w:pPr>
      <w:r>
        <w:rPr>
          <w:rFonts w:ascii="宋体" w:eastAsia="宋体" w:hAnsi="宋体" w:hint="eastAsia"/>
          <w:sz w:val="28"/>
          <w:szCs w:val="28"/>
        </w:rPr>
        <w:lastRenderedPageBreak/>
        <w:t>5.隔离等候区：张志民、1名保安穆祥林，负责学生入校时体温异常时，维持隔离等候区周边秩序及车辆引导</w:t>
      </w:r>
      <w:r>
        <w:rPr>
          <w:rFonts w:ascii="宋体" w:eastAsia="宋体" w:hAnsi="宋体" w:cs="宋体" w:hint="eastAsia"/>
          <w:sz w:val="28"/>
          <w:szCs w:val="28"/>
        </w:rPr>
        <w:t>。</w:t>
      </w:r>
    </w:p>
    <w:p w:rsidR="00981827" w:rsidRDefault="00981827" w:rsidP="00981827">
      <w:pPr>
        <w:pStyle w:val="a3"/>
        <w:spacing w:line="560" w:lineRule="exact"/>
        <w:ind w:leftChars="-8" w:left="-18" w:firstLine="560"/>
        <w:rPr>
          <w:rFonts w:ascii="宋体" w:eastAsia="宋体" w:hAnsi="宋体"/>
          <w:bCs/>
          <w:sz w:val="28"/>
          <w:szCs w:val="28"/>
        </w:rPr>
      </w:pPr>
      <w:r>
        <w:rPr>
          <w:rFonts w:ascii="宋体" w:eastAsia="宋体" w:hAnsi="宋体" w:hint="eastAsia"/>
          <w:bCs/>
          <w:sz w:val="28"/>
          <w:szCs w:val="28"/>
        </w:rPr>
        <w:t>6.学生报到等候区：</w:t>
      </w:r>
      <w:r>
        <w:rPr>
          <w:rFonts w:ascii="宋体" w:eastAsia="宋体" w:hAnsi="宋体" w:hint="eastAsia"/>
          <w:sz w:val="28"/>
          <w:szCs w:val="28"/>
        </w:rPr>
        <w:t>李成军、2</w:t>
      </w:r>
      <w:r>
        <w:rPr>
          <w:rFonts w:ascii="宋体" w:eastAsia="宋体" w:hAnsi="宋体" w:hint="eastAsia"/>
          <w:bCs/>
          <w:sz w:val="28"/>
          <w:szCs w:val="28"/>
        </w:rPr>
        <w:t>名保安庞乃禄、马永平</w:t>
      </w:r>
      <w:r>
        <w:rPr>
          <w:rFonts w:ascii="宋体" w:eastAsia="宋体" w:hAnsi="宋体" w:hint="eastAsia"/>
          <w:sz w:val="28"/>
          <w:szCs w:val="28"/>
        </w:rPr>
        <w:t>负责学生入校等待报到时，指导学生排队，维持排队秩序</w:t>
      </w:r>
      <w:r w:rsidR="00D30B71">
        <w:rPr>
          <w:rFonts w:ascii="宋体" w:eastAsia="宋体" w:hAnsi="宋体" w:hint="eastAsia"/>
          <w:sz w:val="28"/>
          <w:szCs w:val="28"/>
        </w:rPr>
        <w:t>，</w:t>
      </w:r>
      <w:r w:rsidR="00D30B71" w:rsidRPr="00D30B71">
        <w:rPr>
          <w:rFonts w:ascii="宋体" w:eastAsia="宋体" w:hAnsi="宋体" w:hint="eastAsia"/>
          <w:b/>
          <w:sz w:val="28"/>
          <w:szCs w:val="28"/>
        </w:rPr>
        <w:t>重点是保证报到处内只有一名学生报到，不允许人员聚集</w:t>
      </w:r>
      <w:r>
        <w:rPr>
          <w:rFonts w:ascii="宋体" w:eastAsia="宋体" w:hAnsi="宋体" w:hint="eastAsia"/>
          <w:bCs/>
          <w:sz w:val="28"/>
          <w:szCs w:val="28"/>
        </w:rPr>
        <w:t>（人与人之间间隔1.5米）。</w:t>
      </w:r>
      <w:r w:rsidRPr="00166ACA">
        <w:rPr>
          <w:rFonts w:asciiTheme="minorEastAsia" w:eastAsiaTheme="minorEastAsia" w:hAnsiTheme="minorEastAsia" w:hint="eastAsia"/>
          <w:b/>
          <w:sz w:val="28"/>
          <w:szCs w:val="28"/>
        </w:rPr>
        <w:t>报到处：医生负责消毒、测温，辅导员负责验证行程卡、检查学生扫“盛事通”健康码</w:t>
      </w:r>
      <w:r w:rsidR="00D30B71">
        <w:rPr>
          <w:rFonts w:asciiTheme="minorEastAsia" w:eastAsiaTheme="minorEastAsia" w:hAnsiTheme="minorEastAsia" w:hint="eastAsia"/>
          <w:b/>
          <w:sz w:val="28"/>
          <w:szCs w:val="28"/>
        </w:rPr>
        <w:t>等</w:t>
      </w:r>
      <w:r w:rsidRPr="00166ACA">
        <w:rPr>
          <w:rFonts w:asciiTheme="minorEastAsia" w:eastAsiaTheme="minorEastAsia" w:hAnsiTheme="minorEastAsia" w:hint="eastAsia"/>
          <w:b/>
          <w:sz w:val="28"/>
          <w:szCs w:val="28"/>
        </w:rPr>
        <w:t>相关材料。</w:t>
      </w:r>
    </w:p>
    <w:p w:rsidR="00981827" w:rsidRDefault="00981827" w:rsidP="00981827">
      <w:pPr>
        <w:pStyle w:val="a3"/>
        <w:spacing w:line="560" w:lineRule="exact"/>
        <w:ind w:leftChars="-8" w:left="-18" w:firstLine="560"/>
        <w:rPr>
          <w:rFonts w:ascii="宋体" w:eastAsia="宋体" w:hAnsi="宋体"/>
          <w:sz w:val="28"/>
          <w:szCs w:val="28"/>
        </w:rPr>
      </w:pPr>
      <w:r>
        <w:rPr>
          <w:rFonts w:ascii="宋体" w:eastAsia="宋体" w:hAnsi="宋体" w:hint="eastAsia"/>
          <w:bCs/>
          <w:sz w:val="28"/>
          <w:szCs w:val="28"/>
        </w:rPr>
        <w:t>7.学生报到后出口通道：吴涛、孙达（11日负责学生报到等候区）、1名保安文立成</w:t>
      </w:r>
      <w:r>
        <w:rPr>
          <w:rFonts w:ascii="宋体" w:eastAsia="宋体" w:hAnsi="宋体" w:hint="eastAsia"/>
          <w:sz w:val="28"/>
          <w:szCs w:val="28"/>
        </w:rPr>
        <w:t>负责禁止已报到学生回报到区，为已报到学生指路按计划路线返回学生宿舍或考场。</w:t>
      </w:r>
    </w:p>
    <w:p w:rsidR="00981827" w:rsidRDefault="00981827" w:rsidP="00981827">
      <w:pPr>
        <w:spacing w:line="560" w:lineRule="exact"/>
        <w:ind w:firstLineChars="200" w:firstLine="560"/>
        <w:rPr>
          <w:rFonts w:ascii="宋体" w:eastAsia="宋体" w:hAnsi="宋体" w:cstheme="minorEastAsia"/>
          <w:sz w:val="28"/>
          <w:szCs w:val="28"/>
          <w:shd w:val="clear" w:color="auto" w:fill="FFFFFF"/>
        </w:rPr>
      </w:pPr>
      <w:r>
        <w:rPr>
          <w:rFonts w:ascii="宋体" w:eastAsia="宋体" w:hAnsi="宋体" w:hint="eastAsia"/>
          <w:sz w:val="28"/>
          <w:szCs w:val="28"/>
        </w:rPr>
        <w:t>8.</w:t>
      </w:r>
      <w:r>
        <w:rPr>
          <w:rFonts w:ascii="宋体" w:eastAsia="宋体" w:hAnsi="宋体" w:hint="eastAsia"/>
          <w:bCs/>
          <w:sz w:val="28"/>
          <w:szCs w:val="28"/>
        </w:rPr>
        <w:t>正门车行通道及南侧人行通道（孙跃负责、孙伟营配合、8名保安员</w:t>
      </w:r>
      <w:r>
        <w:rPr>
          <w:rFonts w:ascii="宋体" w:eastAsia="宋体" w:hAnsi="宋体" w:hint="eastAsia"/>
          <w:sz w:val="28"/>
          <w:szCs w:val="28"/>
        </w:rPr>
        <w:t>王殿春、赵志斌、孙明杰、张景宽、王玉成</w:t>
      </w:r>
      <w:r>
        <w:rPr>
          <w:rFonts w:ascii="宋体" w:eastAsia="宋体" w:hAnsi="宋体" w:hint="eastAsia"/>
          <w:bCs/>
          <w:sz w:val="28"/>
          <w:szCs w:val="28"/>
        </w:rPr>
        <w:t>）</w:t>
      </w:r>
      <w:r>
        <w:rPr>
          <w:rFonts w:ascii="宋体" w:eastAsia="宋体" w:hAnsi="宋体" w:hint="eastAsia"/>
          <w:sz w:val="28"/>
          <w:szCs w:val="28"/>
        </w:rPr>
        <w:t>教职工车辆、人员、已备案送学生人员及车辆通行，保安员按</w:t>
      </w:r>
      <w:r>
        <w:rPr>
          <w:rFonts w:ascii="宋体" w:eastAsia="宋体" w:hAnsi="宋体" w:cstheme="minorEastAsia" w:hint="eastAsia"/>
          <w:sz w:val="28"/>
          <w:szCs w:val="28"/>
          <w:shd w:val="clear" w:color="auto" w:fill="FFFFFF"/>
        </w:rPr>
        <w:t>《辽宁大学崇山、蒲河校区测温登记入校工作流程》进行测温、身份核对、扫码</w:t>
      </w:r>
      <w:r>
        <w:rPr>
          <w:rFonts w:ascii="宋体" w:eastAsia="宋体" w:hAnsi="宋体" w:hint="eastAsia"/>
          <w:bCs/>
          <w:sz w:val="28"/>
          <w:szCs w:val="28"/>
        </w:rPr>
        <w:t>“辽大智行”</w:t>
      </w:r>
      <w:r>
        <w:rPr>
          <w:rFonts w:ascii="宋体" w:eastAsia="宋体" w:hAnsi="宋体" w:hint="eastAsia"/>
          <w:sz w:val="28"/>
          <w:szCs w:val="28"/>
        </w:rPr>
        <w:t xml:space="preserve"> 生成电子通行证方可进入校园，教职工以及外来人员没有微信的入校人员经核实后由保安员负责登记</w:t>
      </w:r>
      <w:r>
        <w:rPr>
          <w:rFonts w:ascii="宋体" w:eastAsia="宋体" w:hAnsi="宋体" w:cstheme="minorEastAsia" w:hint="eastAsia"/>
          <w:sz w:val="28"/>
          <w:szCs w:val="28"/>
          <w:shd w:val="clear" w:color="auto" w:fill="FFFFFF"/>
        </w:rPr>
        <w:t>。</w:t>
      </w:r>
    </w:p>
    <w:p w:rsidR="00981827" w:rsidRDefault="00981827" w:rsidP="00981827">
      <w:pPr>
        <w:pStyle w:val="a3"/>
        <w:spacing w:line="560" w:lineRule="exact"/>
        <w:ind w:leftChars="-8" w:left="-18" w:firstLine="560"/>
        <w:rPr>
          <w:rFonts w:ascii="宋体" w:eastAsia="宋体" w:hAnsi="宋体" w:cstheme="minorEastAsia"/>
          <w:sz w:val="28"/>
          <w:szCs w:val="28"/>
        </w:rPr>
      </w:pPr>
      <w:r>
        <w:rPr>
          <w:rFonts w:ascii="宋体" w:eastAsia="宋体" w:hAnsi="宋体" w:hint="eastAsia"/>
          <w:sz w:val="28"/>
          <w:szCs w:val="28"/>
        </w:rPr>
        <w:t>9.7月11日，</w:t>
      </w:r>
      <w:r>
        <w:rPr>
          <w:rFonts w:ascii="宋体" w:eastAsia="宋体" w:hAnsi="宋体" w:cstheme="minorEastAsia" w:hint="eastAsia"/>
          <w:sz w:val="28"/>
          <w:szCs w:val="28"/>
        </w:rPr>
        <w:t>从崇山校区大客车路线指引：（1</w:t>
      </w:r>
      <w:r>
        <w:rPr>
          <w:rFonts w:ascii="宋体" w:eastAsia="宋体" w:hAnsi="宋体" w:cstheme="minorEastAsia"/>
          <w:sz w:val="28"/>
          <w:szCs w:val="28"/>
        </w:rPr>
        <w:t>）</w:t>
      </w:r>
      <w:r>
        <w:rPr>
          <w:rFonts w:ascii="宋体" w:eastAsia="宋体" w:hAnsi="宋体" w:cstheme="minorEastAsia" w:hint="eastAsia"/>
          <w:sz w:val="28"/>
          <w:szCs w:val="28"/>
        </w:rPr>
        <w:t>校门进入后践行路与南环路口1名保安张兵负责在此引导学生大客车按指定路线行驶。（2）</w:t>
      </w:r>
      <w:r w:rsidR="0049365C">
        <w:rPr>
          <w:rFonts w:ascii="宋体" w:eastAsia="宋体" w:hAnsi="宋体" w:cstheme="minorEastAsia" w:hint="eastAsia"/>
          <w:sz w:val="28"/>
          <w:szCs w:val="28"/>
        </w:rPr>
        <w:t>践行</w:t>
      </w:r>
      <w:r>
        <w:rPr>
          <w:rFonts w:ascii="宋体" w:eastAsia="宋体" w:hAnsi="宋体" w:cstheme="minorEastAsia" w:hint="eastAsia"/>
          <w:sz w:val="28"/>
          <w:szCs w:val="28"/>
        </w:rPr>
        <w:t>路</w:t>
      </w:r>
      <w:r w:rsidR="0049365C">
        <w:rPr>
          <w:rFonts w:ascii="宋体" w:eastAsia="宋体" w:hAnsi="宋体" w:cstheme="minorEastAsia" w:hint="eastAsia"/>
          <w:sz w:val="28"/>
          <w:szCs w:val="28"/>
        </w:rPr>
        <w:t>博雅楼</w:t>
      </w:r>
      <w:r>
        <w:rPr>
          <w:rFonts w:ascii="宋体" w:eastAsia="宋体" w:hAnsi="宋体" w:cstheme="minorEastAsia" w:hint="eastAsia"/>
          <w:sz w:val="28"/>
          <w:szCs w:val="28"/>
        </w:rPr>
        <w:t>口1名保安张海涛负责在此引导</w:t>
      </w:r>
      <w:r>
        <w:rPr>
          <w:rFonts w:ascii="宋体" w:eastAsia="宋体" w:hAnsi="宋体" w:cstheme="minorEastAsia" w:hint="eastAsia"/>
          <w:sz w:val="28"/>
          <w:szCs w:val="28"/>
          <w:shd w:val="clear" w:color="auto" w:fill="FFFFFF"/>
        </w:rPr>
        <w:t>学生</w:t>
      </w:r>
      <w:r>
        <w:rPr>
          <w:rFonts w:ascii="宋体" w:eastAsia="宋体" w:hAnsi="宋体" w:cstheme="minorEastAsia" w:hint="eastAsia"/>
          <w:sz w:val="28"/>
          <w:szCs w:val="28"/>
        </w:rPr>
        <w:t>大客车按指定</w:t>
      </w:r>
      <w:r w:rsidR="0049365C">
        <w:rPr>
          <w:rFonts w:ascii="宋体" w:eastAsia="宋体" w:hAnsi="宋体" w:cstheme="minorEastAsia" w:hint="eastAsia"/>
          <w:sz w:val="28"/>
          <w:szCs w:val="28"/>
        </w:rPr>
        <w:t>地点停车</w:t>
      </w:r>
      <w:r>
        <w:rPr>
          <w:rFonts w:ascii="宋体" w:eastAsia="宋体" w:hAnsi="宋体" w:cstheme="minorEastAsia" w:hint="eastAsia"/>
          <w:sz w:val="28"/>
          <w:szCs w:val="28"/>
        </w:rPr>
        <w:t>。</w:t>
      </w:r>
    </w:p>
    <w:p w:rsidR="00981827" w:rsidRDefault="00981827" w:rsidP="00981827">
      <w:pPr>
        <w:pStyle w:val="a3"/>
        <w:spacing w:line="560" w:lineRule="exact"/>
        <w:ind w:leftChars="-8" w:left="-18" w:firstLine="560"/>
        <w:rPr>
          <w:rFonts w:ascii="宋体" w:eastAsia="宋体" w:hAnsi="宋体"/>
          <w:bCs/>
          <w:sz w:val="28"/>
          <w:szCs w:val="28"/>
        </w:rPr>
      </w:pPr>
      <w:r>
        <w:rPr>
          <w:rFonts w:ascii="宋体" w:eastAsia="宋体" w:hAnsi="宋体" w:cstheme="minorEastAsia" w:hint="eastAsia"/>
          <w:sz w:val="28"/>
          <w:szCs w:val="28"/>
        </w:rPr>
        <w:t>10.7月11日，博雅楼北侧设</w:t>
      </w:r>
      <w:r w:rsidR="0049365C">
        <w:rPr>
          <w:rFonts w:ascii="宋体" w:eastAsia="宋体" w:hAnsi="宋体" w:cstheme="minorEastAsia" w:hint="eastAsia"/>
          <w:sz w:val="28"/>
          <w:szCs w:val="28"/>
        </w:rPr>
        <w:t>一</w:t>
      </w:r>
      <w:r>
        <w:rPr>
          <w:rFonts w:ascii="宋体" w:eastAsia="宋体" w:hAnsi="宋体" w:cstheme="minorEastAsia" w:hint="eastAsia"/>
          <w:sz w:val="28"/>
          <w:szCs w:val="28"/>
        </w:rPr>
        <w:t>个测温通道。</w:t>
      </w:r>
      <w:r>
        <w:rPr>
          <w:rFonts w:ascii="宋体" w:eastAsia="宋体" w:hAnsi="宋体" w:hint="eastAsia"/>
          <w:sz w:val="28"/>
          <w:szCs w:val="28"/>
        </w:rPr>
        <w:t>李成军、4</w:t>
      </w:r>
      <w:r>
        <w:rPr>
          <w:rFonts w:ascii="宋体" w:eastAsia="宋体" w:hAnsi="宋体" w:hint="eastAsia"/>
          <w:bCs/>
          <w:sz w:val="28"/>
          <w:szCs w:val="28"/>
        </w:rPr>
        <w:t>名保安</w:t>
      </w:r>
      <w:r>
        <w:rPr>
          <w:rFonts w:ascii="宋体" w:eastAsia="宋体" w:hAnsi="宋体" w:hint="eastAsia"/>
          <w:sz w:val="28"/>
          <w:szCs w:val="28"/>
        </w:rPr>
        <w:t>负责学生入楼等待时，指导学生排队，维持排队秩序。</w:t>
      </w:r>
      <w:r>
        <w:rPr>
          <w:rFonts w:ascii="宋体" w:eastAsia="宋体" w:hAnsi="宋体" w:hint="eastAsia"/>
          <w:bCs/>
          <w:sz w:val="28"/>
          <w:szCs w:val="28"/>
        </w:rPr>
        <w:t>（人与人之间间隔1.5米）。</w:t>
      </w:r>
      <w:r>
        <w:rPr>
          <w:rFonts w:asciiTheme="minorEastAsia" w:eastAsiaTheme="minorEastAsia" w:hAnsiTheme="minorEastAsia" w:hint="eastAsia"/>
          <w:b/>
          <w:sz w:val="28"/>
          <w:szCs w:val="28"/>
        </w:rPr>
        <w:t>测温通道：医生负责第二次测温，教务处安排专人</w:t>
      </w:r>
      <w:r w:rsidRPr="00166ACA">
        <w:rPr>
          <w:rFonts w:asciiTheme="minorEastAsia" w:eastAsiaTheme="minorEastAsia" w:hAnsiTheme="minorEastAsia" w:hint="eastAsia"/>
          <w:b/>
          <w:sz w:val="28"/>
          <w:szCs w:val="28"/>
        </w:rPr>
        <w:t>负责验</w:t>
      </w:r>
      <w:r>
        <w:rPr>
          <w:rFonts w:asciiTheme="minorEastAsia" w:eastAsiaTheme="minorEastAsia" w:hAnsiTheme="minorEastAsia" w:hint="eastAsia"/>
          <w:b/>
          <w:sz w:val="28"/>
          <w:szCs w:val="28"/>
        </w:rPr>
        <w:t>准考证等相关手续</w:t>
      </w:r>
      <w:r w:rsidRPr="00166ACA">
        <w:rPr>
          <w:rFonts w:asciiTheme="minorEastAsia" w:eastAsiaTheme="minorEastAsia" w:hAnsiTheme="minorEastAsia" w:hint="eastAsia"/>
          <w:b/>
          <w:sz w:val="28"/>
          <w:szCs w:val="28"/>
        </w:rPr>
        <w:t>。</w:t>
      </w:r>
      <w:r w:rsidR="0049365C" w:rsidRPr="0049365C">
        <w:rPr>
          <w:rFonts w:asciiTheme="majorEastAsia" w:eastAsiaTheme="majorEastAsia" w:hAnsiTheme="majorEastAsia" w:hint="eastAsia"/>
          <w:sz w:val="28"/>
          <w:szCs w:val="28"/>
        </w:rPr>
        <w:t>博雅楼西侧设</w:t>
      </w:r>
      <w:r w:rsidR="0049365C">
        <w:rPr>
          <w:rFonts w:ascii="宋体" w:eastAsia="宋体" w:hAnsi="宋体" w:hint="eastAsia"/>
          <w:sz w:val="28"/>
          <w:szCs w:val="28"/>
        </w:rPr>
        <w:t>隔离等候区： 1名保安，负责学生入校时体温异常时，维持隔离等候区周边秩序及车辆引导</w:t>
      </w:r>
      <w:r w:rsidR="0049365C">
        <w:rPr>
          <w:rFonts w:ascii="宋体" w:eastAsia="宋体" w:hAnsi="宋体" w:cs="宋体" w:hint="eastAsia"/>
          <w:sz w:val="28"/>
          <w:szCs w:val="28"/>
        </w:rPr>
        <w:t>。</w:t>
      </w:r>
    </w:p>
    <w:p w:rsidR="00981827" w:rsidRDefault="00981827" w:rsidP="00981827">
      <w:pPr>
        <w:pStyle w:val="a3"/>
        <w:spacing w:line="560" w:lineRule="exact"/>
        <w:ind w:leftChars="-8" w:left="-18" w:firstLine="560"/>
        <w:rPr>
          <w:rFonts w:ascii="宋体" w:eastAsia="宋体" w:hAnsi="宋体" w:cstheme="minorEastAsia"/>
          <w:sz w:val="28"/>
          <w:szCs w:val="28"/>
        </w:rPr>
      </w:pPr>
    </w:p>
    <w:p w:rsidR="00981827" w:rsidRDefault="00981827" w:rsidP="00981827">
      <w:pPr>
        <w:pStyle w:val="a3"/>
        <w:spacing w:line="560" w:lineRule="exact"/>
        <w:ind w:firstLine="560"/>
        <w:rPr>
          <w:rFonts w:ascii="宋体" w:eastAsia="宋体" w:hAnsi="宋体" w:cstheme="minorEastAsia"/>
          <w:sz w:val="28"/>
          <w:szCs w:val="28"/>
        </w:rPr>
      </w:pPr>
      <w:r>
        <w:rPr>
          <w:rFonts w:ascii="宋体" w:eastAsia="宋体" w:hAnsi="宋体" w:cstheme="minorEastAsia" w:hint="eastAsia"/>
          <w:sz w:val="28"/>
          <w:szCs w:val="28"/>
        </w:rPr>
        <w:lastRenderedPageBreak/>
        <w:t>11.机动组：黄大军、徐进负责。全体蒲河安保人员，校内巡查，盘查闲散人员，处理突发事件。巡逻七组</w:t>
      </w:r>
      <w:r>
        <w:rPr>
          <w:rFonts w:ascii="宋体" w:eastAsia="宋体" w:hAnsi="宋体" w:cstheme="minorEastAsia" w:hint="eastAsia"/>
          <w:sz w:val="28"/>
          <w:szCs w:val="28"/>
          <w:shd w:val="clear" w:color="auto" w:fill="FFFFFF"/>
        </w:rPr>
        <w:t>孙涛、周学权</w:t>
      </w:r>
      <w:r>
        <w:rPr>
          <w:rFonts w:ascii="宋体" w:eastAsia="宋体" w:hAnsi="宋体" w:cstheme="minorEastAsia" w:hint="eastAsia"/>
          <w:sz w:val="28"/>
          <w:szCs w:val="28"/>
        </w:rPr>
        <w:t>骑电动摩托车机动。</w:t>
      </w:r>
    </w:p>
    <w:p w:rsidR="00981827" w:rsidRDefault="00981827" w:rsidP="00981827">
      <w:pPr>
        <w:pStyle w:val="a3"/>
        <w:spacing w:line="560" w:lineRule="exact"/>
        <w:ind w:left="-2" w:firstLine="560"/>
        <w:rPr>
          <w:rFonts w:ascii="宋体" w:eastAsia="宋体" w:hAnsi="宋体" w:cstheme="minorEastAsia"/>
          <w:sz w:val="28"/>
          <w:szCs w:val="28"/>
        </w:rPr>
      </w:pPr>
      <w:r>
        <w:rPr>
          <w:rFonts w:ascii="宋体" w:eastAsia="宋体" w:hAnsi="宋体" w:cstheme="minorEastAsia" w:hint="eastAsia"/>
          <w:sz w:val="28"/>
          <w:szCs w:val="28"/>
        </w:rPr>
        <w:t>12.技防组：李成军负责，技防管理科值班员利用技防设备重点监控返校当天各路口及通道，发现异常情况及时上报。</w:t>
      </w:r>
    </w:p>
    <w:p w:rsidR="00981827" w:rsidRDefault="00981827" w:rsidP="00981827">
      <w:pPr>
        <w:pStyle w:val="a3"/>
        <w:spacing w:line="560" w:lineRule="exact"/>
        <w:ind w:left="-2" w:firstLine="560"/>
        <w:rPr>
          <w:rFonts w:ascii="宋体" w:eastAsia="宋体" w:hAnsi="宋体" w:cstheme="minorEastAsia"/>
          <w:sz w:val="28"/>
          <w:szCs w:val="28"/>
        </w:rPr>
      </w:pPr>
      <w:r>
        <w:rPr>
          <w:rFonts w:ascii="宋体" w:eastAsia="宋体" w:hAnsi="宋体" w:cstheme="minorEastAsia" w:hint="eastAsia"/>
          <w:sz w:val="28"/>
          <w:szCs w:val="28"/>
        </w:rPr>
        <w:t>13.</w:t>
      </w:r>
      <w:r w:rsidRPr="00701E43">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后勤保障组：吴涛、常艺朦。</w:t>
      </w:r>
    </w:p>
    <w:p w:rsidR="00981827" w:rsidRDefault="00981827" w:rsidP="00981827">
      <w:pPr>
        <w:pStyle w:val="a3"/>
        <w:spacing w:line="560" w:lineRule="exact"/>
        <w:ind w:left="-2" w:firstLine="560"/>
        <w:rPr>
          <w:rFonts w:ascii="宋体" w:eastAsia="宋体" w:hAnsi="宋体" w:cstheme="minorEastAsia"/>
          <w:sz w:val="28"/>
          <w:szCs w:val="28"/>
        </w:rPr>
      </w:pPr>
      <w:r>
        <w:rPr>
          <w:rFonts w:ascii="宋体" w:eastAsia="宋体" w:hAnsi="宋体" w:cstheme="minorEastAsia" w:hint="eastAsia"/>
          <w:sz w:val="28"/>
          <w:szCs w:val="28"/>
        </w:rPr>
        <w:t>14.文保公安分局、沈北公安分局正良派出所、正良交警中队、沈北交通局行政执法道义中队全程提供警力支持。</w:t>
      </w:r>
    </w:p>
    <w:p w:rsidR="00981827" w:rsidRDefault="00981827" w:rsidP="00981827">
      <w:pPr>
        <w:pStyle w:val="a3"/>
        <w:spacing w:line="560" w:lineRule="exact"/>
        <w:ind w:left="-2" w:firstLine="560"/>
        <w:rPr>
          <w:rFonts w:ascii="宋体" w:eastAsia="宋体" w:hAnsi="宋体" w:cstheme="minorEastAsia"/>
          <w:sz w:val="28"/>
          <w:szCs w:val="28"/>
        </w:rPr>
      </w:pPr>
    </w:p>
    <w:p w:rsidR="00981827" w:rsidRPr="00981827" w:rsidRDefault="00981827" w:rsidP="00981827">
      <w:pPr>
        <w:spacing w:after="0"/>
        <w:rPr>
          <w:rFonts w:asciiTheme="minorEastAsia" w:eastAsiaTheme="minorEastAsia" w:hAnsiTheme="minorEastAsia"/>
          <w:sz w:val="28"/>
          <w:szCs w:val="28"/>
        </w:rPr>
      </w:pPr>
      <w:r>
        <w:rPr>
          <w:rFonts w:ascii="宋体" w:eastAsia="宋体" w:hAnsi="宋体" w:cstheme="minorEastAsia" w:hint="eastAsia"/>
          <w:sz w:val="28"/>
          <w:szCs w:val="28"/>
          <w:shd w:val="clear" w:color="auto" w:fill="FFFFFF"/>
        </w:rPr>
        <w:t>附件：1.</w:t>
      </w:r>
      <w:r w:rsidRPr="00981827">
        <w:rPr>
          <w:rFonts w:asciiTheme="minorEastAsia" w:eastAsiaTheme="minorEastAsia" w:hAnsiTheme="minorEastAsia" w:hint="eastAsia"/>
          <w:sz w:val="28"/>
          <w:szCs w:val="28"/>
        </w:rPr>
        <w:t>辽宁大学蒲河校区学生返校报到、考试流程（7月</w:t>
      </w:r>
      <w:r w:rsidRPr="00981827">
        <w:rPr>
          <w:rFonts w:asciiTheme="minorEastAsia" w:eastAsiaTheme="minorEastAsia" w:hAnsiTheme="minorEastAsia"/>
          <w:sz w:val="28"/>
          <w:szCs w:val="28"/>
        </w:rPr>
        <w:t>8</w:t>
      </w:r>
      <w:r w:rsidRPr="00981827">
        <w:rPr>
          <w:rFonts w:asciiTheme="minorEastAsia" w:eastAsiaTheme="minorEastAsia" w:hAnsiTheme="minorEastAsia" w:hint="eastAsia"/>
          <w:sz w:val="28"/>
          <w:szCs w:val="28"/>
        </w:rPr>
        <w:t>、1</w:t>
      </w:r>
      <w:r w:rsidRPr="00981827">
        <w:rPr>
          <w:rFonts w:asciiTheme="minorEastAsia" w:eastAsiaTheme="minorEastAsia" w:hAnsiTheme="minorEastAsia"/>
          <w:sz w:val="28"/>
          <w:szCs w:val="28"/>
        </w:rPr>
        <w:t>0</w:t>
      </w:r>
      <w:r w:rsidRPr="00981827">
        <w:rPr>
          <w:rFonts w:asciiTheme="minorEastAsia" w:eastAsiaTheme="minorEastAsia" w:hAnsiTheme="minorEastAsia" w:hint="eastAsia"/>
          <w:sz w:val="28"/>
          <w:szCs w:val="28"/>
        </w:rPr>
        <w:t>、1</w:t>
      </w:r>
      <w:r w:rsidRPr="00981827">
        <w:rPr>
          <w:rFonts w:asciiTheme="minorEastAsia" w:eastAsiaTheme="minorEastAsia" w:hAnsiTheme="minorEastAsia"/>
          <w:sz w:val="28"/>
          <w:szCs w:val="28"/>
        </w:rPr>
        <w:t>1</w:t>
      </w:r>
      <w:r w:rsidRPr="00981827">
        <w:rPr>
          <w:rFonts w:asciiTheme="minorEastAsia" w:eastAsiaTheme="minorEastAsia" w:hAnsiTheme="minorEastAsia" w:hint="eastAsia"/>
          <w:sz w:val="28"/>
          <w:szCs w:val="28"/>
        </w:rPr>
        <w:t>日）</w:t>
      </w:r>
    </w:p>
    <w:p w:rsidR="00981827" w:rsidRPr="00981827" w:rsidRDefault="00981827" w:rsidP="00981827">
      <w:pPr>
        <w:ind w:left="840" w:hangingChars="300" w:hanging="840"/>
        <w:rPr>
          <w:sz w:val="28"/>
          <w:szCs w:val="28"/>
        </w:rPr>
      </w:pPr>
      <w:r>
        <w:rPr>
          <w:rFonts w:ascii="宋体" w:eastAsia="宋体" w:hAnsi="宋体" w:cstheme="minorEastAsia" w:hint="eastAsia"/>
          <w:sz w:val="28"/>
          <w:szCs w:val="28"/>
          <w:shd w:val="clear" w:color="auto" w:fill="FFFFFF"/>
        </w:rPr>
        <w:t xml:space="preserve">  </w:t>
      </w:r>
      <w:r>
        <w:rPr>
          <w:rFonts w:ascii="宋体" w:eastAsia="宋体" w:hAnsi="宋体" w:cstheme="minorEastAsia"/>
          <w:sz w:val="28"/>
          <w:szCs w:val="28"/>
          <w:shd w:val="clear" w:color="auto" w:fill="FFFFFF"/>
        </w:rPr>
        <w:t xml:space="preserve">    </w:t>
      </w:r>
      <w:r>
        <w:rPr>
          <w:rFonts w:ascii="宋体" w:eastAsia="宋体" w:hAnsi="宋体" w:cstheme="minorEastAsia" w:hint="eastAsia"/>
          <w:sz w:val="28"/>
          <w:szCs w:val="28"/>
          <w:shd w:val="clear" w:color="auto" w:fill="FFFFFF"/>
        </w:rPr>
        <w:t xml:space="preserve">2.辽宁大学蒲河校区学生返校报到流程示意图 </w:t>
      </w:r>
      <w:r>
        <w:rPr>
          <w:rFonts w:ascii="宋体" w:eastAsia="宋体" w:hAnsi="宋体" w:cstheme="minorEastAsia"/>
          <w:sz w:val="28"/>
          <w:szCs w:val="28"/>
          <w:shd w:val="clear" w:color="auto" w:fill="FFFFFF"/>
        </w:rPr>
        <w:t xml:space="preserve">                              </w:t>
      </w:r>
      <w:r>
        <w:rPr>
          <w:rFonts w:ascii="宋体" w:eastAsia="宋体" w:hAnsi="宋体" w:cstheme="minorEastAsia" w:hint="eastAsia"/>
          <w:sz w:val="28"/>
          <w:szCs w:val="28"/>
          <w:shd w:val="clear" w:color="auto" w:fill="FFFFFF"/>
        </w:rPr>
        <w:t>3</w:t>
      </w:r>
      <w:r>
        <w:rPr>
          <w:rFonts w:ascii="宋体" w:eastAsia="宋体" w:hAnsi="宋体" w:cstheme="minorEastAsia"/>
          <w:sz w:val="28"/>
          <w:szCs w:val="28"/>
          <w:shd w:val="clear" w:color="auto" w:fill="FFFFFF"/>
        </w:rPr>
        <w:t>.</w:t>
      </w:r>
      <w:r w:rsidRPr="00981827">
        <w:rPr>
          <w:rFonts w:ascii="宋体" w:eastAsia="宋体" w:hAnsi="宋体" w:cstheme="minorEastAsia" w:hint="eastAsia"/>
          <w:sz w:val="28"/>
          <w:szCs w:val="28"/>
          <w:shd w:val="clear" w:color="auto" w:fill="FFFFFF"/>
        </w:rPr>
        <w:t>辽宁大学蒲河校区学生考试流程示意图</w:t>
      </w:r>
    </w:p>
    <w:p w:rsidR="00981827" w:rsidRPr="00981827" w:rsidRDefault="00981827" w:rsidP="00981827">
      <w:pPr>
        <w:pStyle w:val="a3"/>
        <w:spacing w:line="560" w:lineRule="exact"/>
        <w:ind w:firstLine="560"/>
        <w:rPr>
          <w:rFonts w:ascii="宋体" w:eastAsia="宋体" w:hAnsi="宋体" w:cstheme="minorEastAsia"/>
          <w:sz w:val="28"/>
          <w:szCs w:val="28"/>
          <w:shd w:val="clear" w:color="auto" w:fill="FFFFFF"/>
        </w:rPr>
      </w:pPr>
    </w:p>
    <w:p w:rsidR="00981827" w:rsidRDefault="00981827" w:rsidP="00981827">
      <w:pPr>
        <w:pStyle w:val="a3"/>
        <w:spacing w:line="560" w:lineRule="exact"/>
        <w:ind w:firstLine="560"/>
        <w:rPr>
          <w:rFonts w:ascii="宋体" w:eastAsia="宋体" w:hAnsi="宋体" w:cstheme="minorEastAsia"/>
          <w:sz w:val="28"/>
          <w:szCs w:val="28"/>
          <w:shd w:val="clear" w:color="auto" w:fill="FFFFFF"/>
        </w:rPr>
      </w:pPr>
      <w:r>
        <w:rPr>
          <w:rFonts w:ascii="宋体" w:eastAsia="宋体" w:hAnsi="宋体" w:cstheme="minorEastAsia" w:hint="eastAsia"/>
          <w:sz w:val="28"/>
          <w:szCs w:val="28"/>
          <w:shd w:val="clear" w:color="auto" w:fill="FFFFFF"/>
        </w:rPr>
        <w:t xml:space="preserve"> </w:t>
      </w:r>
      <w:r>
        <w:rPr>
          <w:rFonts w:ascii="宋体" w:eastAsia="宋体" w:hAnsi="宋体" w:cstheme="minorEastAsia"/>
          <w:sz w:val="28"/>
          <w:szCs w:val="28"/>
          <w:shd w:val="clear" w:color="auto" w:fill="FFFFFF"/>
        </w:rPr>
        <w:t xml:space="preserve"> </w:t>
      </w:r>
    </w:p>
    <w:p w:rsidR="00981827" w:rsidRPr="00981827" w:rsidRDefault="00981827" w:rsidP="00981827">
      <w:pPr>
        <w:spacing w:after="0"/>
        <w:rPr>
          <w:rFonts w:asciiTheme="minorEastAsia" w:eastAsiaTheme="minorEastAsia" w:hAnsiTheme="minorEastAsia"/>
          <w:sz w:val="28"/>
          <w:szCs w:val="28"/>
        </w:rPr>
      </w:pPr>
    </w:p>
    <w:p w:rsidR="00981827" w:rsidRPr="00981827" w:rsidRDefault="00981827" w:rsidP="00981827">
      <w:pPr>
        <w:pStyle w:val="a3"/>
        <w:spacing w:line="560" w:lineRule="exact"/>
        <w:ind w:firstLine="560"/>
        <w:rPr>
          <w:rFonts w:ascii="宋体" w:eastAsia="宋体" w:hAnsi="宋体" w:cstheme="minorEastAsia"/>
          <w:sz w:val="28"/>
          <w:szCs w:val="28"/>
          <w:shd w:val="clear" w:color="auto" w:fill="FFFFFF"/>
        </w:rPr>
      </w:pPr>
    </w:p>
    <w:p w:rsidR="00981827" w:rsidRDefault="00981827" w:rsidP="00981827">
      <w:pPr>
        <w:pStyle w:val="a3"/>
        <w:spacing w:line="560" w:lineRule="exact"/>
        <w:ind w:firstLine="560"/>
        <w:rPr>
          <w:rFonts w:ascii="宋体" w:eastAsia="宋体" w:hAnsi="宋体" w:cstheme="minorEastAsia"/>
          <w:sz w:val="28"/>
          <w:szCs w:val="28"/>
          <w:shd w:val="clear" w:color="auto" w:fill="FFFFFF"/>
        </w:rPr>
      </w:pPr>
      <w:r>
        <w:rPr>
          <w:rFonts w:ascii="宋体" w:eastAsia="宋体" w:hAnsi="宋体" w:cstheme="minorEastAsia" w:hint="eastAsia"/>
          <w:sz w:val="28"/>
          <w:szCs w:val="28"/>
          <w:shd w:val="clear" w:color="auto" w:fill="FFFFFF"/>
        </w:rPr>
        <w:t xml:space="preserve">      </w:t>
      </w:r>
    </w:p>
    <w:p w:rsidR="00981827" w:rsidRDefault="00981827" w:rsidP="00981827">
      <w:pPr>
        <w:pStyle w:val="a3"/>
        <w:spacing w:line="560" w:lineRule="exact"/>
        <w:ind w:firstLine="560"/>
        <w:rPr>
          <w:rFonts w:ascii="宋体" w:eastAsia="宋体" w:hAnsi="宋体" w:cstheme="minorEastAsia"/>
          <w:sz w:val="28"/>
          <w:szCs w:val="28"/>
          <w:shd w:val="clear" w:color="auto" w:fill="FFFFFF"/>
        </w:rPr>
      </w:pPr>
    </w:p>
    <w:p w:rsidR="00981827" w:rsidRDefault="00981827" w:rsidP="00981827">
      <w:pPr>
        <w:pStyle w:val="a3"/>
        <w:spacing w:line="560" w:lineRule="exact"/>
        <w:ind w:firstLine="560"/>
        <w:rPr>
          <w:rFonts w:ascii="宋体" w:eastAsia="宋体" w:hAnsi="宋体" w:cstheme="minorEastAsia"/>
          <w:sz w:val="28"/>
          <w:szCs w:val="28"/>
          <w:shd w:val="clear" w:color="auto" w:fill="FFFFFF"/>
        </w:rPr>
      </w:pPr>
    </w:p>
    <w:p w:rsidR="00981827" w:rsidRDefault="00981827" w:rsidP="00981827">
      <w:pPr>
        <w:spacing w:line="560" w:lineRule="exact"/>
        <w:jc w:val="right"/>
        <w:rPr>
          <w:rFonts w:ascii="宋体" w:eastAsia="宋体" w:hAnsi="宋体"/>
          <w:sz w:val="28"/>
          <w:szCs w:val="28"/>
        </w:rPr>
      </w:pPr>
      <w:r>
        <w:rPr>
          <w:rFonts w:ascii="宋体" w:eastAsia="宋体" w:hAnsi="宋体" w:hint="eastAsia"/>
          <w:sz w:val="28"/>
          <w:szCs w:val="28"/>
        </w:rPr>
        <w:t>辽宁大学保卫处</w:t>
      </w:r>
    </w:p>
    <w:p w:rsidR="00981827" w:rsidRDefault="00981827" w:rsidP="00981827">
      <w:pPr>
        <w:spacing w:line="560" w:lineRule="exact"/>
        <w:jc w:val="right"/>
        <w:rPr>
          <w:rFonts w:ascii="宋体" w:eastAsia="宋体" w:hAnsi="宋体"/>
          <w:sz w:val="28"/>
          <w:szCs w:val="28"/>
        </w:rPr>
      </w:pPr>
      <w:r>
        <w:rPr>
          <w:rFonts w:ascii="宋体" w:eastAsia="宋体" w:hAnsi="宋体" w:hint="eastAsia"/>
          <w:sz w:val="28"/>
          <w:szCs w:val="28"/>
        </w:rPr>
        <w:t>2020年7月</w:t>
      </w:r>
      <w:r w:rsidR="003B7262">
        <w:rPr>
          <w:rFonts w:ascii="宋体" w:eastAsia="宋体" w:hAnsi="宋体" w:hint="eastAsia"/>
          <w:sz w:val="28"/>
          <w:szCs w:val="28"/>
        </w:rPr>
        <w:t>6</w:t>
      </w:r>
      <w:r>
        <w:rPr>
          <w:rFonts w:ascii="宋体" w:eastAsia="宋体" w:hAnsi="宋体" w:hint="eastAsia"/>
          <w:sz w:val="28"/>
          <w:szCs w:val="28"/>
        </w:rPr>
        <w:t>日</w:t>
      </w:r>
    </w:p>
    <w:p w:rsidR="00981827" w:rsidRDefault="00981827" w:rsidP="00981827">
      <w:pPr>
        <w:spacing w:line="560" w:lineRule="exact"/>
        <w:jc w:val="right"/>
        <w:rPr>
          <w:rFonts w:ascii="宋体" w:eastAsia="宋体" w:hAnsi="宋体"/>
          <w:sz w:val="28"/>
          <w:szCs w:val="28"/>
        </w:rPr>
      </w:pPr>
    </w:p>
    <w:p w:rsidR="00981827" w:rsidRDefault="00981827" w:rsidP="00981827">
      <w:pPr>
        <w:spacing w:line="560" w:lineRule="exact"/>
        <w:jc w:val="right"/>
        <w:rPr>
          <w:rFonts w:ascii="宋体" w:eastAsia="宋体" w:hAnsi="宋体"/>
          <w:sz w:val="28"/>
          <w:szCs w:val="28"/>
        </w:rPr>
      </w:pPr>
    </w:p>
    <w:p w:rsidR="00981827" w:rsidRDefault="00981827" w:rsidP="00981827">
      <w:pPr>
        <w:spacing w:line="560" w:lineRule="exact"/>
        <w:ind w:right="1400"/>
        <w:jc w:val="right"/>
        <w:rPr>
          <w:rFonts w:ascii="宋体" w:eastAsia="宋体" w:hAnsi="宋体"/>
          <w:sz w:val="28"/>
          <w:szCs w:val="28"/>
        </w:rPr>
      </w:pPr>
    </w:p>
    <w:p w:rsidR="00922FEB" w:rsidRPr="0006297C" w:rsidRDefault="00E807D1" w:rsidP="0006297C">
      <w:pPr>
        <w:spacing w:after="0"/>
        <w:jc w:val="center"/>
        <w:rPr>
          <w:b/>
          <w:sz w:val="36"/>
          <w:szCs w:val="36"/>
        </w:rPr>
      </w:pPr>
      <w:r w:rsidRPr="0006297C">
        <w:rPr>
          <w:rFonts w:hint="eastAsia"/>
          <w:b/>
          <w:sz w:val="36"/>
          <w:szCs w:val="36"/>
        </w:rPr>
        <w:lastRenderedPageBreak/>
        <w:t>辽宁大学</w:t>
      </w:r>
      <w:r w:rsidR="006D5C05" w:rsidRPr="0006297C">
        <w:rPr>
          <w:rFonts w:hint="eastAsia"/>
          <w:b/>
          <w:sz w:val="36"/>
          <w:szCs w:val="36"/>
        </w:rPr>
        <w:t>蒲河</w:t>
      </w:r>
      <w:r w:rsidR="00155AAF" w:rsidRPr="0006297C">
        <w:rPr>
          <w:rFonts w:hint="eastAsia"/>
          <w:b/>
          <w:sz w:val="36"/>
          <w:szCs w:val="36"/>
        </w:rPr>
        <w:t>校区</w:t>
      </w:r>
      <w:r w:rsidRPr="0006297C">
        <w:rPr>
          <w:rFonts w:hint="eastAsia"/>
          <w:b/>
          <w:sz w:val="36"/>
          <w:szCs w:val="36"/>
        </w:rPr>
        <w:t>学生返校报到</w:t>
      </w:r>
      <w:r w:rsidR="00922FEB" w:rsidRPr="0006297C">
        <w:rPr>
          <w:rFonts w:hint="eastAsia"/>
          <w:b/>
          <w:sz w:val="36"/>
          <w:szCs w:val="36"/>
        </w:rPr>
        <w:t>、考试流程</w:t>
      </w:r>
      <w:bookmarkStart w:id="0" w:name="_GoBack"/>
      <w:bookmarkEnd w:id="0"/>
    </w:p>
    <w:p w:rsidR="00474844" w:rsidRPr="0006297C" w:rsidRDefault="00EE3F10" w:rsidP="0006297C">
      <w:pPr>
        <w:spacing w:after="0"/>
        <w:jc w:val="center"/>
        <w:rPr>
          <w:b/>
          <w:sz w:val="28"/>
          <w:szCs w:val="28"/>
        </w:rPr>
      </w:pPr>
      <w:r w:rsidRPr="0006297C">
        <w:rPr>
          <w:rFonts w:hint="eastAsia"/>
          <w:b/>
          <w:sz w:val="28"/>
          <w:szCs w:val="28"/>
        </w:rPr>
        <w:t>（</w:t>
      </w:r>
      <w:r w:rsidRPr="0006297C">
        <w:rPr>
          <w:rFonts w:hint="eastAsia"/>
          <w:b/>
          <w:sz w:val="28"/>
          <w:szCs w:val="28"/>
        </w:rPr>
        <w:t>7</w:t>
      </w:r>
      <w:r w:rsidRPr="0006297C">
        <w:rPr>
          <w:rFonts w:hint="eastAsia"/>
          <w:b/>
          <w:sz w:val="28"/>
          <w:szCs w:val="28"/>
        </w:rPr>
        <w:t>月</w:t>
      </w:r>
      <w:r w:rsidR="00922FEB" w:rsidRPr="0006297C">
        <w:rPr>
          <w:b/>
          <w:sz w:val="28"/>
          <w:szCs w:val="28"/>
        </w:rPr>
        <w:t>8</w:t>
      </w:r>
      <w:r w:rsidR="00922FEB" w:rsidRPr="0006297C">
        <w:rPr>
          <w:rFonts w:hint="eastAsia"/>
          <w:b/>
          <w:sz w:val="28"/>
          <w:szCs w:val="28"/>
        </w:rPr>
        <w:t>、</w:t>
      </w:r>
      <w:r w:rsidR="001905D9" w:rsidRPr="0006297C">
        <w:rPr>
          <w:rFonts w:hint="eastAsia"/>
          <w:b/>
          <w:sz w:val="28"/>
          <w:szCs w:val="28"/>
        </w:rPr>
        <w:t>1</w:t>
      </w:r>
      <w:r w:rsidR="001905D9" w:rsidRPr="0006297C">
        <w:rPr>
          <w:b/>
          <w:sz w:val="28"/>
          <w:szCs w:val="28"/>
        </w:rPr>
        <w:t>0</w:t>
      </w:r>
      <w:r w:rsidR="001905D9" w:rsidRPr="0006297C">
        <w:rPr>
          <w:rFonts w:hint="eastAsia"/>
          <w:b/>
          <w:sz w:val="28"/>
          <w:szCs w:val="28"/>
        </w:rPr>
        <w:t>、</w:t>
      </w:r>
      <w:r w:rsidR="00922FEB" w:rsidRPr="0006297C">
        <w:rPr>
          <w:rFonts w:hint="eastAsia"/>
          <w:b/>
          <w:sz w:val="28"/>
          <w:szCs w:val="28"/>
        </w:rPr>
        <w:t>1</w:t>
      </w:r>
      <w:r w:rsidR="00922FEB" w:rsidRPr="0006297C">
        <w:rPr>
          <w:b/>
          <w:sz w:val="28"/>
          <w:szCs w:val="28"/>
        </w:rPr>
        <w:t>1</w:t>
      </w:r>
      <w:r w:rsidRPr="0006297C">
        <w:rPr>
          <w:rFonts w:hint="eastAsia"/>
          <w:b/>
          <w:sz w:val="28"/>
          <w:szCs w:val="28"/>
        </w:rPr>
        <w:t>日）</w:t>
      </w:r>
    </w:p>
    <w:tbl>
      <w:tblPr>
        <w:tblStyle w:val="a4"/>
        <w:tblpPr w:leftFromText="180" w:rightFromText="180" w:vertAnchor="text" w:horzAnchor="page" w:tblpX="12433" w:tblpY="545"/>
        <w:tblW w:w="0" w:type="auto"/>
        <w:tblLook w:val="04A0"/>
      </w:tblPr>
      <w:tblGrid>
        <w:gridCol w:w="1893"/>
      </w:tblGrid>
      <w:tr w:rsidR="00AC73DB" w:rsidTr="00AC73DB">
        <w:trPr>
          <w:trHeight w:val="7794"/>
        </w:trPr>
        <w:tc>
          <w:tcPr>
            <w:tcW w:w="1893" w:type="dxa"/>
          </w:tcPr>
          <w:p w:rsidR="00AC73DB" w:rsidRDefault="00AC73DB" w:rsidP="00AC73DB">
            <w:r>
              <w:rPr>
                <w:rFonts w:hint="eastAsia"/>
              </w:rPr>
              <w:t>学生测温超过</w:t>
            </w:r>
            <w:r>
              <w:rPr>
                <w:rFonts w:hint="eastAsia"/>
              </w:rPr>
              <w:t>37.3</w:t>
            </w:r>
            <w:r>
              <w:rPr>
                <w:rFonts w:hint="eastAsia"/>
              </w:rPr>
              <w:t>度由医生陪护到隔离等候区，报</w:t>
            </w:r>
            <w:r>
              <w:rPr>
                <w:rFonts w:hint="eastAsia"/>
              </w:rPr>
              <w:t>120</w:t>
            </w:r>
            <w:r>
              <w:rPr>
                <w:rFonts w:hint="eastAsia"/>
              </w:rPr>
              <w:t>送医院。</w:t>
            </w:r>
          </w:p>
        </w:tc>
      </w:tr>
    </w:tbl>
    <w:p w:rsidR="00981827" w:rsidRDefault="00556423" w:rsidP="00323B43">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358.75pt;margin-top:266.1pt;width:59.9pt;height:118.25pt;z-index:251658240;mso-position-horizontal-relative:text;mso-position-vertical-relative:text" fillcolor="red" stroked="f">
            <v:textbox style="mso-next-textbox:#_x0000_s1041">
              <w:txbxContent>
                <w:p w:rsidR="00E667A7" w:rsidRPr="00E667A7" w:rsidRDefault="00E667A7">
                  <w:pPr>
                    <w:rPr>
                      <w:b/>
                      <w:sz w:val="30"/>
                      <w:szCs w:val="30"/>
                    </w:rPr>
                  </w:pPr>
                  <w:r w:rsidRPr="00E667A7">
                    <w:rPr>
                      <w:rFonts w:hint="eastAsia"/>
                      <w:b/>
                      <w:sz w:val="30"/>
                      <w:szCs w:val="30"/>
                    </w:rPr>
                    <w:t>体温异常</w:t>
                  </w:r>
                </w:p>
              </w:txbxContent>
            </v:textbox>
          </v:shape>
        </w:pict>
      </w:r>
      <w:r>
        <w:rPr>
          <w:noProof/>
        </w:rPr>
        <w:pict>
          <v:rect id="_x0000_s1047" style="position:absolute;margin-left:345.15pt;margin-top:250.1pt;width:15.75pt;height:284.5pt;z-index:251664384;mso-position-horizontal-relative:text;mso-position-vertical-relative:text" fillcolor="red" stroked="f"/>
        </w:pict>
      </w:r>
      <w:r>
        <w:rPr>
          <w:noProof/>
        </w:rPr>
        <w:pict>
          <v:rect id="_x0000_s1046" style="position:absolute;margin-left:315.15pt;margin-top:516.05pt;width:37.5pt;height:19.5pt;z-index:251663360;mso-position-horizontal-relative:text;mso-position-vertical-relative:text" fillcolor="red" stroked="f"/>
        </w:pict>
      </w:r>
      <w:r>
        <w:rPr>
          <w:noProof/>
        </w:rPr>
        <w:pict>
          <v:rect id="_x0000_s1042" style="position:absolute;margin-left:308.5pt;margin-top:88.85pt;width:37.5pt;height:19.5pt;z-index:251659264;mso-position-horizontal-relative:text;mso-position-vertical-relative:text" fillcolor="red" stroked="f"/>
        </w:pict>
      </w:r>
      <w:r>
        <w:rPr>
          <w:noProof/>
        </w:rPr>
        <w:pict>
          <v:rect id="_x0000_s1043" style="position:absolute;margin-left:345.15pt;margin-top:88.1pt;width:15.75pt;height:168pt;z-index:251660288;mso-position-horizontal-relative:text;mso-position-vertical-relative:text" fillcolor="red" stroked="f"/>
        </w:pict>
      </w:r>
      <w:r>
        <w:rPr>
          <w:noProof/>
        </w:rPr>
        <w:pict>
          <v:rect id="_x0000_s1045" style="position:absolute;margin-left:308.5pt;margin-top:383.6pt;width:37.5pt;height:19.5pt;z-index:251662336;mso-position-horizontal-relative:text;mso-position-vertical-relative:text" fillcolor="red" stroked="f"/>
        </w:pict>
      </w:r>
      <w:r w:rsidR="00765850" w:rsidRPr="00765850">
        <w:rPr>
          <w:noProof/>
        </w:rPr>
        <w:drawing>
          <wp:anchor distT="0" distB="0" distL="114300" distR="114300" simplePos="0" relativeHeight="251665408" behindDoc="1" locked="0" layoutInCell="1" allowOverlap="1">
            <wp:simplePos x="0" y="0"/>
            <wp:positionH relativeFrom="column">
              <wp:posOffset>-138430</wp:posOffset>
            </wp:positionH>
            <wp:positionV relativeFrom="paragraph">
              <wp:posOffset>635</wp:posOffset>
            </wp:positionV>
            <wp:extent cx="6781800" cy="8296275"/>
            <wp:effectExtent l="0" t="0" r="0" b="0"/>
            <wp:wrapNone/>
            <wp:docPr id="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81827" w:rsidRDefault="00981827" w:rsidP="00323B43">
      <w:pPr>
        <w:sectPr w:rsidR="00981827" w:rsidSect="00981827">
          <w:pgSz w:w="11906" w:h="16838"/>
          <w:pgMar w:top="851" w:right="1558" w:bottom="0" w:left="1418" w:header="708" w:footer="708" w:gutter="0"/>
          <w:cols w:space="708"/>
          <w:docGrid w:type="lines" w:linePitch="360"/>
        </w:sectPr>
      </w:pPr>
    </w:p>
    <w:p w:rsidR="00981827" w:rsidRDefault="00981827" w:rsidP="00323B43"/>
    <w:p w:rsidR="00981827" w:rsidRDefault="00981827" w:rsidP="00981827">
      <w:pPr>
        <w:jc w:val="center"/>
        <w:sectPr w:rsidR="00981827" w:rsidSect="00981827">
          <w:pgSz w:w="16838" w:h="11906" w:orient="landscape"/>
          <w:pgMar w:top="567" w:right="851" w:bottom="567" w:left="567" w:header="708" w:footer="708" w:gutter="0"/>
          <w:cols w:space="708"/>
          <w:docGrid w:type="lines" w:linePitch="360"/>
        </w:sectPr>
      </w:pPr>
      <w:r>
        <w:rPr>
          <w:rFonts w:hint="eastAsia"/>
          <w:noProof/>
        </w:rPr>
        <w:drawing>
          <wp:inline distT="0" distB="0" distL="0" distR="0">
            <wp:extent cx="7891674" cy="6372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蒲河校区7月8-10-11日.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02328" cy="6380827"/>
                    </a:xfrm>
                    <a:prstGeom prst="rect">
                      <a:avLst/>
                    </a:prstGeom>
                  </pic:spPr>
                </pic:pic>
              </a:graphicData>
            </a:graphic>
          </wp:inline>
        </w:drawing>
      </w:r>
    </w:p>
    <w:p w:rsidR="00D30B71" w:rsidRDefault="00D30B71" w:rsidP="00981827">
      <w:pPr>
        <w:jc w:val="center"/>
        <w:rPr>
          <w:rFonts w:ascii="宋体" w:eastAsia="宋体" w:hAnsi="宋体" w:cstheme="minorEastAsia"/>
          <w:sz w:val="44"/>
          <w:szCs w:val="44"/>
          <w:shd w:val="clear" w:color="auto" w:fill="FFFFFF"/>
        </w:rPr>
      </w:pPr>
    </w:p>
    <w:p w:rsidR="00981827" w:rsidRPr="00981827" w:rsidRDefault="00981827" w:rsidP="00981827">
      <w:pPr>
        <w:jc w:val="center"/>
        <w:rPr>
          <w:sz w:val="44"/>
          <w:szCs w:val="44"/>
        </w:rPr>
      </w:pPr>
      <w:r w:rsidRPr="00981827">
        <w:rPr>
          <w:rFonts w:ascii="宋体" w:eastAsia="宋体" w:hAnsi="宋体" w:cstheme="minorEastAsia" w:hint="eastAsia"/>
          <w:sz w:val="44"/>
          <w:szCs w:val="44"/>
          <w:shd w:val="clear" w:color="auto" w:fill="FFFFFF"/>
        </w:rPr>
        <w:t>辽宁大学蒲河校区学生</w:t>
      </w:r>
      <w:r>
        <w:rPr>
          <w:rFonts w:ascii="宋体" w:eastAsia="宋体" w:hAnsi="宋体" w:cstheme="minorEastAsia" w:hint="eastAsia"/>
          <w:sz w:val="44"/>
          <w:szCs w:val="44"/>
          <w:shd w:val="clear" w:color="auto" w:fill="FFFFFF"/>
        </w:rPr>
        <w:t>考试</w:t>
      </w:r>
      <w:r w:rsidRPr="00981827">
        <w:rPr>
          <w:rFonts w:ascii="宋体" w:eastAsia="宋体" w:hAnsi="宋体" w:cstheme="minorEastAsia" w:hint="eastAsia"/>
          <w:sz w:val="44"/>
          <w:szCs w:val="44"/>
          <w:shd w:val="clear" w:color="auto" w:fill="FFFFFF"/>
        </w:rPr>
        <w:t>流程示意图</w:t>
      </w:r>
    </w:p>
    <w:p w:rsidR="00D30B71" w:rsidRPr="00981827" w:rsidRDefault="00981827" w:rsidP="00981827">
      <w:pPr>
        <w:sectPr w:rsidR="00D30B71" w:rsidRPr="00981827" w:rsidSect="00981827">
          <w:pgSz w:w="16838" w:h="11906" w:orient="landscape"/>
          <w:pgMar w:top="567" w:right="851" w:bottom="0" w:left="284" w:header="708" w:footer="708" w:gutter="0"/>
          <w:cols w:space="708"/>
          <w:docGrid w:type="lines" w:linePitch="360"/>
        </w:sectPr>
      </w:pPr>
      <w:r>
        <w:rPr>
          <w:noProof/>
        </w:rPr>
        <w:drawing>
          <wp:inline distT="0" distB="0" distL="0" distR="0">
            <wp:extent cx="10151744" cy="4683473"/>
            <wp:effectExtent l="19050" t="0" r="1906"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搜狗截图20年07月01日1056_1_副本.jpg"/>
                    <pic:cNvPicPr/>
                  </pic:nvPicPr>
                  <pic:blipFill>
                    <a:blip r:embed="rId14" cstate="print"/>
                    <a:stretch>
                      <a:fillRect/>
                    </a:stretch>
                  </pic:blipFill>
                  <pic:spPr>
                    <a:xfrm>
                      <a:off x="0" y="0"/>
                      <a:ext cx="10151744" cy="4683473"/>
                    </a:xfrm>
                    <a:prstGeom prst="rect">
                      <a:avLst/>
                    </a:prstGeom>
                  </pic:spPr>
                </pic:pic>
              </a:graphicData>
            </a:graphic>
          </wp:inline>
        </w:drawing>
      </w:r>
    </w:p>
    <w:p w:rsidR="0006297C" w:rsidRDefault="0006297C" w:rsidP="00503865">
      <w:pPr>
        <w:spacing w:line="240" w:lineRule="exact"/>
        <w:rPr>
          <w:rFonts w:asciiTheme="minorEastAsia" w:eastAsiaTheme="minorEastAsia" w:hAnsiTheme="minorEastAsia"/>
          <w:b/>
          <w:sz w:val="28"/>
          <w:szCs w:val="28"/>
        </w:rPr>
      </w:pPr>
    </w:p>
    <w:sectPr w:rsidR="0006297C" w:rsidSect="0006297C">
      <w:pgSz w:w="11906" w:h="16838"/>
      <w:pgMar w:top="1276" w:right="566" w:bottom="0" w:left="567" w:header="708" w:footer="708" w:gutter="0"/>
      <w:cols w:space="708"/>
      <w:textDirection w:val="lrTbV"/>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50" w:rsidRDefault="00471A50" w:rsidP="00FF3BF5">
      <w:pPr>
        <w:spacing w:after="0"/>
      </w:pPr>
      <w:r>
        <w:separator/>
      </w:r>
    </w:p>
  </w:endnote>
  <w:endnote w:type="continuationSeparator" w:id="0">
    <w:p w:rsidR="00471A50" w:rsidRDefault="00471A50" w:rsidP="00FF3B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50" w:rsidRDefault="00471A50" w:rsidP="00FF3BF5">
      <w:pPr>
        <w:spacing w:after="0"/>
      </w:pPr>
      <w:r>
        <w:separator/>
      </w:r>
    </w:p>
  </w:footnote>
  <w:footnote w:type="continuationSeparator" w:id="0">
    <w:p w:rsidR="00471A50" w:rsidRDefault="00471A50" w:rsidP="00FF3B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22629"/>
    <w:multiLevelType w:val="hybridMultilevel"/>
    <w:tmpl w:val="48BE0F8C"/>
    <w:lvl w:ilvl="0" w:tplc="B57275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E807D1"/>
    <w:rsid w:val="00050F9B"/>
    <w:rsid w:val="0006297C"/>
    <w:rsid w:val="000674FA"/>
    <w:rsid w:val="000D10B9"/>
    <w:rsid w:val="001304A7"/>
    <w:rsid w:val="00155AAF"/>
    <w:rsid w:val="00175363"/>
    <w:rsid w:val="00180F5B"/>
    <w:rsid w:val="00181223"/>
    <w:rsid w:val="00182E89"/>
    <w:rsid w:val="001905D9"/>
    <w:rsid w:val="001C1553"/>
    <w:rsid w:val="001E48DE"/>
    <w:rsid w:val="001F4230"/>
    <w:rsid w:val="00203F05"/>
    <w:rsid w:val="0024556C"/>
    <w:rsid w:val="002665BB"/>
    <w:rsid w:val="002C3350"/>
    <w:rsid w:val="002C55C7"/>
    <w:rsid w:val="002F01EE"/>
    <w:rsid w:val="00310915"/>
    <w:rsid w:val="00323235"/>
    <w:rsid w:val="00323B43"/>
    <w:rsid w:val="0035381E"/>
    <w:rsid w:val="0037553A"/>
    <w:rsid w:val="003911AF"/>
    <w:rsid w:val="00391694"/>
    <w:rsid w:val="00394538"/>
    <w:rsid w:val="003B2469"/>
    <w:rsid w:val="003B7262"/>
    <w:rsid w:val="003C24A6"/>
    <w:rsid w:val="003D37D8"/>
    <w:rsid w:val="004358AB"/>
    <w:rsid w:val="00446471"/>
    <w:rsid w:val="00471A50"/>
    <w:rsid w:val="00474844"/>
    <w:rsid w:val="00487DC4"/>
    <w:rsid w:val="0049365C"/>
    <w:rsid w:val="004A7C7D"/>
    <w:rsid w:val="004D10C9"/>
    <w:rsid w:val="004F5882"/>
    <w:rsid w:val="00503865"/>
    <w:rsid w:val="005135C2"/>
    <w:rsid w:val="005524B8"/>
    <w:rsid w:val="00556423"/>
    <w:rsid w:val="0058055C"/>
    <w:rsid w:val="00592F27"/>
    <w:rsid w:val="00596147"/>
    <w:rsid w:val="005B3E68"/>
    <w:rsid w:val="005E21E7"/>
    <w:rsid w:val="005E5C00"/>
    <w:rsid w:val="005F3A57"/>
    <w:rsid w:val="006210DF"/>
    <w:rsid w:val="00630D69"/>
    <w:rsid w:val="0064258D"/>
    <w:rsid w:val="006547D7"/>
    <w:rsid w:val="0065759F"/>
    <w:rsid w:val="006650FE"/>
    <w:rsid w:val="00667027"/>
    <w:rsid w:val="006A5151"/>
    <w:rsid w:val="006A5769"/>
    <w:rsid w:val="006D3D09"/>
    <w:rsid w:val="006D5C05"/>
    <w:rsid w:val="006E47D7"/>
    <w:rsid w:val="006F26D0"/>
    <w:rsid w:val="00707083"/>
    <w:rsid w:val="00723740"/>
    <w:rsid w:val="00753FA5"/>
    <w:rsid w:val="00765850"/>
    <w:rsid w:val="007831C7"/>
    <w:rsid w:val="00786535"/>
    <w:rsid w:val="007A04CE"/>
    <w:rsid w:val="00826058"/>
    <w:rsid w:val="008451D6"/>
    <w:rsid w:val="00855E6C"/>
    <w:rsid w:val="00873AE3"/>
    <w:rsid w:val="00891BA7"/>
    <w:rsid w:val="00892421"/>
    <w:rsid w:val="008955B4"/>
    <w:rsid w:val="0089776C"/>
    <w:rsid w:val="008A17BA"/>
    <w:rsid w:val="008A38C9"/>
    <w:rsid w:val="008B122D"/>
    <w:rsid w:val="008B3E0F"/>
    <w:rsid w:val="008B7726"/>
    <w:rsid w:val="008D4841"/>
    <w:rsid w:val="00922FEB"/>
    <w:rsid w:val="009409BB"/>
    <w:rsid w:val="00954918"/>
    <w:rsid w:val="00957609"/>
    <w:rsid w:val="00972E8C"/>
    <w:rsid w:val="00981827"/>
    <w:rsid w:val="009A2B7A"/>
    <w:rsid w:val="009C123B"/>
    <w:rsid w:val="00A003B3"/>
    <w:rsid w:val="00A11D8F"/>
    <w:rsid w:val="00A12625"/>
    <w:rsid w:val="00A31B0B"/>
    <w:rsid w:val="00A507E2"/>
    <w:rsid w:val="00A72162"/>
    <w:rsid w:val="00AA6AB1"/>
    <w:rsid w:val="00AC33A8"/>
    <w:rsid w:val="00AC71D1"/>
    <w:rsid w:val="00AC73DB"/>
    <w:rsid w:val="00AD6779"/>
    <w:rsid w:val="00AD7F92"/>
    <w:rsid w:val="00B5781E"/>
    <w:rsid w:val="00B65254"/>
    <w:rsid w:val="00B66903"/>
    <w:rsid w:val="00B915C0"/>
    <w:rsid w:val="00B920A0"/>
    <w:rsid w:val="00B97298"/>
    <w:rsid w:val="00C11C22"/>
    <w:rsid w:val="00C36327"/>
    <w:rsid w:val="00C365BC"/>
    <w:rsid w:val="00C6505F"/>
    <w:rsid w:val="00C67755"/>
    <w:rsid w:val="00C7386F"/>
    <w:rsid w:val="00C9751F"/>
    <w:rsid w:val="00CA26DE"/>
    <w:rsid w:val="00CA6D4F"/>
    <w:rsid w:val="00D0253D"/>
    <w:rsid w:val="00D02EC2"/>
    <w:rsid w:val="00D1197C"/>
    <w:rsid w:val="00D12A6C"/>
    <w:rsid w:val="00D30B71"/>
    <w:rsid w:val="00D33326"/>
    <w:rsid w:val="00DA5E4F"/>
    <w:rsid w:val="00DC60F0"/>
    <w:rsid w:val="00DE4344"/>
    <w:rsid w:val="00E020A4"/>
    <w:rsid w:val="00E17EF7"/>
    <w:rsid w:val="00E667A7"/>
    <w:rsid w:val="00E807D1"/>
    <w:rsid w:val="00EA6050"/>
    <w:rsid w:val="00EC65C6"/>
    <w:rsid w:val="00EC7053"/>
    <w:rsid w:val="00ED1EFF"/>
    <w:rsid w:val="00EE1132"/>
    <w:rsid w:val="00EE3F10"/>
    <w:rsid w:val="00F03471"/>
    <w:rsid w:val="00F03E49"/>
    <w:rsid w:val="00F04971"/>
    <w:rsid w:val="00F376CA"/>
    <w:rsid w:val="00F40FE8"/>
    <w:rsid w:val="00F528EB"/>
    <w:rsid w:val="00FC0F39"/>
    <w:rsid w:val="00FD48FF"/>
    <w:rsid w:val="00FF3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7D1"/>
    <w:pPr>
      <w:ind w:firstLineChars="200" w:firstLine="420"/>
    </w:pPr>
  </w:style>
  <w:style w:type="table" w:styleId="a4">
    <w:name w:val="Table Grid"/>
    <w:basedOn w:val="a1"/>
    <w:uiPriority w:val="59"/>
    <w:rsid w:val="002C3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C73DB"/>
    <w:pPr>
      <w:spacing w:after="0"/>
    </w:pPr>
    <w:rPr>
      <w:sz w:val="18"/>
      <w:szCs w:val="18"/>
    </w:rPr>
  </w:style>
  <w:style w:type="character" w:customStyle="1" w:styleId="Char">
    <w:name w:val="批注框文本 Char"/>
    <w:basedOn w:val="a0"/>
    <w:link w:val="a5"/>
    <w:uiPriority w:val="99"/>
    <w:semiHidden/>
    <w:rsid w:val="00AC73DB"/>
    <w:rPr>
      <w:rFonts w:ascii="Tahoma" w:hAnsi="Tahoma"/>
      <w:sz w:val="18"/>
      <w:szCs w:val="18"/>
    </w:rPr>
  </w:style>
  <w:style w:type="paragraph" w:styleId="a6">
    <w:name w:val="header"/>
    <w:basedOn w:val="a"/>
    <w:link w:val="Char0"/>
    <w:uiPriority w:val="99"/>
    <w:unhideWhenUsed/>
    <w:rsid w:val="00FF3BF5"/>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FF3BF5"/>
    <w:rPr>
      <w:rFonts w:ascii="Tahoma" w:hAnsi="Tahoma"/>
      <w:sz w:val="18"/>
      <w:szCs w:val="18"/>
    </w:rPr>
  </w:style>
  <w:style w:type="paragraph" w:styleId="a7">
    <w:name w:val="footer"/>
    <w:basedOn w:val="a"/>
    <w:link w:val="Char1"/>
    <w:uiPriority w:val="99"/>
    <w:unhideWhenUsed/>
    <w:rsid w:val="00FF3BF5"/>
    <w:pPr>
      <w:tabs>
        <w:tab w:val="center" w:pos="4153"/>
        <w:tab w:val="right" w:pos="8306"/>
      </w:tabs>
    </w:pPr>
    <w:rPr>
      <w:sz w:val="18"/>
      <w:szCs w:val="18"/>
    </w:rPr>
  </w:style>
  <w:style w:type="character" w:customStyle="1" w:styleId="Char1">
    <w:name w:val="页脚 Char"/>
    <w:basedOn w:val="a0"/>
    <w:link w:val="a7"/>
    <w:uiPriority w:val="99"/>
    <w:rsid w:val="00FF3BF5"/>
    <w:rPr>
      <w:rFonts w:ascii="Tahoma" w:hAnsi="Tahoma"/>
      <w:sz w:val="18"/>
      <w:szCs w:val="18"/>
    </w:rPr>
  </w:style>
  <w:style w:type="paragraph" w:styleId="a8">
    <w:name w:val="Date"/>
    <w:basedOn w:val="a"/>
    <w:next w:val="a"/>
    <w:link w:val="Char2"/>
    <w:uiPriority w:val="99"/>
    <w:semiHidden/>
    <w:unhideWhenUsed/>
    <w:rsid w:val="00AC33A8"/>
    <w:pPr>
      <w:ind w:leftChars="2500" w:left="100"/>
    </w:pPr>
  </w:style>
  <w:style w:type="character" w:customStyle="1" w:styleId="Char2">
    <w:name w:val="日期 Char"/>
    <w:basedOn w:val="a0"/>
    <w:link w:val="a8"/>
    <w:uiPriority w:val="99"/>
    <w:semiHidden/>
    <w:rsid w:val="00AC33A8"/>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8383-73C7-4163-A823-FB5E2B7532F9}"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zh-CN" altLang="en-US"/>
        </a:p>
      </dgm:t>
    </dgm:pt>
    <dgm:pt modelId="{D38AD9D9-A2E7-4FEB-881B-FBDF084BB151}">
      <dgm:prSet phldrT="[文本]" custT="1"/>
      <dgm:spPr/>
      <dgm:t>
        <a:bodyPr/>
        <a:lstStyle/>
        <a:p>
          <a:pPr algn="l"/>
          <a:r>
            <a:rPr lang="zh-CN" altLang="en-US" sz="1200"/>
            <a:t>第二步：返校报到学生进入校门前用微信扫</a:t>
          </a:r>
          <a:r>
            <a:rPr lang="en-US" altLang="zh-CN" sz="1200"/>
            <a:t>《</a:t>
          </a:r>
          <a:r>
            <a:rPr lang="zh-CN" altLang="en-US" sz="1200"/>
            <a:t>辽宁大学智慧通行信息登记服务系统</a:t>
          </a:r>
          <a:r>
            <a:rPr lang="en-US" altLang="zh-CN" sz="1200"/>
            <a:t>》</a:t>
          </a:r>
          <a:r>
            <a:rPr lang="zh-CN" altLang="en-US" sz="1200"/>
            <a:t>简称“辽大智行”小程序码</a:t>
          </a:r>
          <a:r>
            <a:rPr lang="zh-CN" sz="1200"/>
            <a:t>会自动生成电子通行证，保安</a:t>
          </a:r>
          <a:r>
            <a:rPr lang="zh-CN" altLang="en-US" sz="1200"/>
            <a:t>员</a:t>
          </a:r>
          <a:r>
            <a:rPr lang="zh-CN" sz="1200"/>
            <a:t>依据登记成功的电子通行证界面完成</a:t>
          </a:r>
          <a:r>
            <a:rPr lang="zh-CN" altLang="en-US" sz="1200"/>
            <a:t>学生</a:t>
          </a:r>
          <a:r>
            <a:rPr lang="zh-CN" sz="1200"/>
            <a:t>身份识别后方可进入校园</a:t>
          </a:r>
          <a:r>
            <a:rPr lang="zh-CN" altLang="en-US" sz="1200"/>
            <a:t>报到区。特别说明：</a:t>
          </a:r>
          <a:r>
            <a:rPr lang="en-US" altLang="zh-CN" sz="1200"/>
            <a:t>7</a:t>
          </a:r>
          <a:r>
            <a:rPr lang="zh-CN" altLang="en-US" sz="1200"/>
            <a:t>月</a:t>
          </a:r>
          <a:r>
            <a:rPr lang="en-US" altLang="zh-CN" sz="1200"/>
            <a:t>11</a:t>
          </a:r>
          <a:r>
            <a:rPr lang="zh-CN" altLang="en-US" sz="1200"/>
            <a:t>日崇山校区考生乘坐大客车，由司机扫“辽大智行”临时码，学生无需扫码，进校后大客车左转由践行路至外环路进入博雅楼考点南侧停车场。</a:t>
          </a:r>
          <a:endParaRPr lang="zh-CN" altLang="en-US" sz="1000"/>
        </a:p>
      </dgm:t>
    </dgm:pt>
    <dgm:pt modelId="{5BA462CB-7BEF-47F1-AB57-0C916E2BA589}" type="parTrans" cxnId="{7CDB28BC-3B87-4B79-A864-7304545A2D6E}">
      <dgm:prSet/>
      <dgm:spPr/>
      <dgm:t>
        <a:bodyPr/>
        <a:lstStyle/>
        <a:p>
          <a:pPr algn="l"/>
          <a:endParaRPr lang="zh-CN" altLang="en-US"/>
        </a:p>
      </dgm:t>
    </dgm:pt>
    <dgm:pt modelId="{6E648275-204E-481F-825B-67791330FEB3}" type="sibTrans" cxnId="{7CDB28BC-3B87-4B79-A864-7304545A2D6E}">
      <dgm:prSet/>
      <dgm:spPr>
        <a:solidFill>
          <a:srgbClr val="92D050"/>
        </a:solidFill>
      </dgm:spPr>
      <dgm:t>
        <a:bodyPr/>
        <a:lstStyle/>
        <a:p>
          <a:pPr algn="l"/>
          <a:endParaRPr lang="zh-CN" altLang="en-US"/>
        </a:p>
      </dgm:t>
    </dgm:pt>
    <dgm:pt modelId="{06221788-9830-4E25-A2F6-2AE945A5EB7A}">
      <dgm:prSet phldrT="[文本]" custT="1"/>
      <dgm:spPr/>
      <dgm:t>
        <a:bodyPr/>
        <a:lstStyle/>
        <a:p>
          <a:pPr algn="l"/>
          <a:r>
            <a:rPr lang="zh-CN" altLang="en-US" sz="1200"/>
            <a:t>第三步：进入报到区后，请学生排队（人与人间隔</a:t>
          </a:r>
          <a:r>
            <a:rPr lang="en-US" altLang="zh-CN" sz="1200"/>
            <a:t>1.5</a:t>
          </a:r>
          <a:r>
            <a:rPr lang="zh-CN" altLang="en-US" sz="1200"/>
            <a:t>米）依次进入各学院指定报到地点，医生负责消毒、进行第一次体温检测，</a:t>
          </a:r>
          <a:r>
            <a:rPr lang="zh-CN" sz="1200"/>
            <a:t>辅导员负责验证行程卡、检查学生扫“盛事通”健康码及收学生返校相关材料</a:t>
          </a:r>
          <a:r>
            <a:rPr lang="zh-CN" altLang="en-US" sz="1200"/>
            <a:t>。特别说明：</a:t>
          </a:r>
          <a:r>
            <a:rPr lang="en-US" sz="1200"/>
            <a:t>7</a:t>
          </a:r>
          <a:r>
            <a:rPr lang="zh-CN" sz="1200"/>
            <a:t>月</a:t>
          </a:r>
          <a:r>
            <a:rPr lang="en-US" sz="1200"/>
            <a:t>11</a:t>
          </a:r>
          <a:r>
            <a:rPr lang="zh-CN" sz="1200"/>
            <a:t>日，博雅楼</a:t>
          </a:r>
          <a:r>
            <a:rPr lang="zh-CN" altLang="en-US" sz="1200"/>
            <a:t>考场</a:t>
          </a:r>
          <a:r>
            <a:rPr lang="zh-CN" sz="1200"/>
            <a:t>南北两侧各设两个测温通道</a:t>
          </a:r>
          <a:r>
            <a:rPr lang="zh-CN" altLang="en-US" sz="1200"/>
            <a:t>，</a:t>
          </a:r>
          <a:r>
            <a:rPr lang="zh-CN" sz="1200" b="0"/>
            <a:t>医生负责测温，教务处安排专人负责验准考证等相关手续</a:t>
          </a:r>
          <a:r>
            <a:rPr lang="zh-CN" altLang="en-US" sz="1200" b="0"/>
            <a:t>。</a:t>
          </a:r>
        </a:p>
      </dgm:t>
    </dgm:pt>
    <dgm:pt modelId="{E209EC59-5097-4438-ACF4-01A15E95251B}" type="parTrans" cxnId="{2FBC3BA5-9CAC-4F3B-8477-240AFF223B12}">
      <dgm:prSet/>
      <dgm:spPr/>
      <dgm:t>
        <a:bodyPr/>
        <a:lstStyle/>
        <a:p>
          <a:pPr algn="l"/>
          <a:endParaRPr lang="zh-CN" altLang="en-US"/>
        </a:p>
      </dgm:t>
    </dgm:pt>
    <dgm:pt modelId="{FF17397D-91D6-4B09-BFCD-E1723429E281}" type="sibTrans" cxnId="{2FBC3BA5-9CAC-4F3B-8477-240AFF223B12}">
      <dgm:prSet/>
      <dgm:spPr>
        <a:solidFill>
          <a:srgbClr val="92D050"/>
        </a:solidFill>
      </dgm:spPr>
      <dgm:t>
        <a:bodyPr/>
        <a:lstStyle/>
        <a:p>
          <a:pPr algn="l"/>
          <a:endParaRPr lang="zh-CN" altLang="en-US"/>
        </a:p>
      </dgm:t>
    </dgm:pt>
    <dgm:pt modelId="{024F6B0F-3E81-41AA-A686-9AF85DC20414}">
      <dgm:prSet custT="1"/>
      <dgm:spPr/>
      <dgm:t>
        <a:bodyPr/>
        <a:lstStyle/>
        <a:p>
          <a:pPr algn="l"/>
          <a:r>
            <a:rPr lang="zh-CN" sz="1200"/>
            <a:t>第四步：报到完毕后，学生从</a:t>
          </a:r>
          <a:r>
            <a:rPr lang="zh-CN" altLang="en-US" sz="1200"/>
            <a:t>学</a:t>
          </a:r>
          <a:r>
            <a:rPr lang="zh-CN" sz="1200"/>
            <a:t>院报到处专用通道进入校园，</a:t>
          </a:r>
          <a:r>
            <a:rPr lang="zh-CN" altLang="en-US" sz="1200"/>
            <a:t>按指定路线（安保人员沿途设点指路）</a:t>
          </a:r>
          <a:r>
            <a:rPr lang="zh-CN" sz="1200"/>
            <a:t>回到宿舍</a:t>
          </a:r>
          <a:r>
            <a:rPr lang="zh-CN" altLang="en-US" sz="1200"/>
            <a:t>，管理员负责第二</a:t>
          </a:r>
          <a:r>
            <a:rPr lang="zh-CN" sz="1200"/>
            <a:t>次</a:t>
          </a:r>
          <a:r>
            <a:rPr lang="zh-CN" altLang="en-US" sz="1200"/>
            <a:t>体温</a:t>
          </a:r>
          <a:r>
            <a:rPr lang="zh-CN" sz="1200"/>
            <a:t>检测合格后</a:t>
          </a:r>
          <a:r>
            <a:rPr lang="zh-CN" altLang="en-US" sz="1200"/>
            <a:t>按要求做好防护</a:t>
          </a:r>
          <a:r>
            <a:rPr lang="zh-CN" sz="1200"/>
            <a:t>。</a:t>
          </a:r>
          <a:r>
            <a:rPr lang="zh-CN" altLang="en-US" sz="1200"/>
            <a:t>特别说明：</a:t>
          </a:r>
          <a:r>
            <a:rPr lang="en-US" sz="1200"/>
            <a:t>7</a:t>
          </a:r>
          <a:r>
            <a:rPr lang="zh-CN" sz="1200"/>
            <a:t>月</a:t>
          </a:r>
          <a:r>
            <a:rPr lang="en-US" sz="1200"/>
            <a:t>11</a:t>
          </a:r>
          <a:r>
            <a:rPr lang="zh-CN" sz="1200"/>
            <a:t>日，考试</a:t>
          </a:r>
          <a:r>
            <a:rPr lang="zh-CN" altLang="en-US" sz="1200"/>
            <a:t>结束后</a:t>
          </a:r>
          <a:r>
            <a:rPr lang="zh-CN" sz="1200"/>
            <a:t>学生离校。</a:t>
          </a:r>
          <a:endParaRPr lang="zh-CN" altLang="en-US" sz="1200"/>
        </a:p>
      </dgm:t>
    </dgm:pt>
    <dgm:pt modelId="{EF59882A-9D14-4F1E-A307-40FAC6225981}" type="parTrans" cxnId="{EE083BAE-2390-4849-BE49-8FE9D53FC696}">
      <dgm:prSet/>
      <dgm:spPr/>
      <dgm:t>
        <a:bodyPr/>
        <a:lstStyle/>
        <a:p>
          <a:pPr algn="l"/>
          <a:endParaRPr lang="zh-CN" altLang="en-US"/>
        </a:p>
      </dgm:t>
    </dgm:pt>
    <dgm:pt modelId="{B9A7B808-8C45-44AA-981D-67DE64A8FD5E}" type="sibTrans" cxnId="{EE083BAE-2390-4849-BE49-8FE9D53FC696}">
      <dgm:prSet/>
      <dgm:spPr>
        <a:solidFill>
          <a:schemeClr val="bg1"/>
        </a:solidFill>
      </dgm:spPr>
      <dgm:t>
        <a:bodyPr/>
        <a:lstStyle/>
        <a:p>
          <a:endParaRPr lang="zh-CN" altLang="en-US"/>
        </a:p>
      </dgm:t>
    </dgm:pt>
    <dgm:pt modelId="{05E8AA69-8361-4552-A98F-8D207AA2D6A7}">
      <dgm:prSet phldrT="[文本]" custT="1"/>
      <dgm:spPr>
        <a:solidFill>
          <a:srgbClr val="FF0000"/>
        </a:solidFill>
      </dgm:spPr>
      <dgm:t>
        <a:bodyPr/>
        <a:lstStyle/>
        <a:p>
          <a:pPr algn="l"/>
          <a:r>
            <a:rPr lang="zh-CN" sz="1100" b="1">
              <a:solidFill>
                <a:schemeClr val="bg1"/>
              </a:solidFill>
            </a:rPr>
            <a:t>由医生陪护到隔离等候区，报</a:t>
          </a:r>
          <a:r>
            <a:rPr lang="en-US" sz="1100" b="1">
              <a:solidFill>
                <a:schemeClr val="bg1"/>
              </a:solidFill>
            </a:rPr>
            <a:t>120</a:t>
          </a:r>
          <a:r>
            <a:rPr lang="zh-CN" sz="1100" b="1">
              <a:solidFill>
                <a:schemeClr val="bg1"/>
              </a:solidFill>
            </a:rPr>
            <a:t>送医院。</a:t>
          </a:r>
          <a:endParaRPr lang="zh-CN" altLang="en-US" sz="1100" b="1">
            <a:solidFill>
              <a:schemeClr val="bg1"/>
            </a:solidFill>
          </a:endParaRPr>
        </a:p>
      </dgm:t>
    </dgm:pt>
    <dgm:pt modelId="{80D62C93-37DE-4141-A1FA-0C4E7EDEBC54}" type="parTrans" cxnId="{A40A3335-C66B-407F-9B8E-DB5317DAE1D2}">
      <dgm:prSet/>
      <dgm:spPr/>
      <dgm:t>
        <a:bodyPr/>
        <a:lstStyle/>
        <a:p>
          <a:pPr algn="l"/>
          <a:endParaRPr lang="zh-CN" altLang="en-US"/>
        </a:p>
      </dgm:t>
    </dgm:pt>
    <dgm:pt modelId="{4146699E-9DFF-4FB6-A805-6CC5A5AB821D}" type="sibTrans" cxnId="{A40A3335-C66B-407F-9B8E-DB5317DAE1D2}">
      <dgm:prSet/>
      <dgm:spPr/>
      <dgm:t>
        <a:bodyPr/>
        <a:lstStyle/>
        <a:p>
          <a:pPr algn="l"/>
          <a:endParaRPr lang="zh-CN" altLang="en-US"/>
        </a:p>
      </dgm:t>
    </dgm:pt>
    <dgm:pt modelId="{FCC99B7D-F75C-4865-A9F9-2DF7C0D03CC9}">
      <dgm:prSet custT="1"/>
      <dgm:spPr>
        <a:solidFill>
          <a:schemeClr val="bg1"/>
        </a:solidFill>
      </dgm:spPr>
      <dgm:t>
        <a:bodyPr/>
        <a:lstStyle/>
        <a:p>
          <a:r>
            <a:rPr lang="zh-CN" altLang="en-US" sz="1200"/>
            <a:t>报道结束</a:t>
          </a:r>
        </a:p>
      </dgm:t>
    </dgm:pt>
    <dgm:pt modelId="{26C4F8BE-77FA-45BC-A5DC-8290864B263A}" type="sibTrans" cxnId="{EDAEF517-EA6A-47D3-A64A-43C200F9945B}">
      <dgm:prSet/>
      <dgm:spPr>
        <a:noFill/>
      </dgm:spPr>
      <dgm:t>
        <a:bodyPr/>
        <a:lstStyle/>
        <a:p>
          <a:endParaRPr lang="zh-CN" altLang="en-US"/>
        </a:p>
      </dgm:t>
    </dgm:pt>
    <dgm:pt modelId="{48550C8F-A865-413C-A22A-62CB50034B9F}" type="parTrans" cxnId="{EDAEF517-EA6A-47D3-A64A-43C200F9945B}">
      <dgm:prSet/>
      <dgm:spPr/>
      <dgm:t>
        <a:bodyPr/>
        <a:lstStyle/>
        <a:p>
          <a:endParaRPr lang="zh-CN" altLang="en-US"/>
        </a:p>
      </dgm:t>
    </dgm:pt>
    <dgm:pt modelId="{E811B8B4-24BE-4CD9-AA68-340401100100}">
      <dgm:prSet phldrT="[文本]" custT="1"/>
      <dgm:spPr/>
      <dgm:t>
        <a:bodyPr/>
        <a:lstStyle/>
        <a:p>
          <a:pPr algn="l"/>
          <a:r>
            <a:rPr lang="zh-CN" sz="1200"/>
            <a:t>第一步：报到学生请在</a:t>
          </a:r>
          <a:r>
            <a:rPr lang="zh-CN" altLang="en-US" sz="1200"/>
            <a:t>正门校</a:t>
          </a:r>
          <a:r>
            <a:rPr lang="zh-CN" sz="1200"/>
            <a:t>门外排队进入报到通道（人与人间隔</a:t>
          </a:r>
          <a:r>
            <a:rPr lang="en-US" altLang="zh-CN" sz="1200"/>
            <a:t>1.5</a:t>
          </a:r>
          <a:r>
            <a:rPr lang="zh-CN" sz="1200"/>
            <a:t>米，学生家长禁止进入报到通道），</a:t>
          </a:r>
          <a:r>
            <a:rPr lang="zh-CN" altLang="en-US" sz="1200"/>
            <a:t>由医生</a:t>
          </a:r>
          <a:r>
            <a:rPr lang="zh-CN" sz="1200"/>
            <a:t>进行体温初检</a:t>
          </a:r>
          <a:r>
            <a:rPr lang="zh-CN" altLang="en-US" sz="1200"/>
            <a:t>。特别说明：</a:t>
          </a:r>
          <a:r>
            <a:rPr lang="en-US" altLang="zh-CN" sz="1200"/>
            <a:t>7</a:t>
          </a:r>
          <a:r>
            <a:rPr lang="zh-CN" altLang="en-US" sz="1200"/>
            <a:t>月</a:t>
          </a:r>
          <a:r>
            <a:rPr lang="en-US" altLang="zh-CN" sz="1200"/>
            <a:t>8</a:t>
          </a:r>
          <a:r>
            <a:rPr lang="zh-CN" altLang="en-US" sz="1200"/>
            <a:t>日、</a:t>
          </a:r>
          <a:r>
            <a:rPr lang="en-US" altLang="zh-CN" sz="1200"/>
            <a:t>10</a:t>
          </a:r>
          <a:r>
            <a:rPr lang="zh-CN" altLang="en-US" sz="1200"/>
            <a:t>日、</a:t>
          </a:r>
          <a:r>
            <a:rPr lang="en-US" altLang="zh-CN" sz="1200"/>
            <a:t>11</a:t>
          </a:r>
          <a:r>
            <a:rPr lang="zh-CN" altLang="en-US" sz="1200"/>
            <a:t>日</a:t>
          </a:r>
          <a:r>
            <a:rPr lang="zh-CN" sz="1200" b="0"/>
            <a:t>返校学生不允许家长及车辆入校，学生只允许步行入校</a:t>
          </a:r>
          <a:r>
            <a:rPr lang="zh-CN" altLang="en-US" sz="1200" b="0"/>
            <a:t>。</a:t>
          </a:r>
          <a:endParaRPr lang="en-US" altLang="zh-CN" sz="1200" b="0"/>
        </a:p>
      </dgm:t>
    </dgm:pt>
    <dgm:pt modelId="{2BE6B745-31F8-4738-B5BD-09E23B3A9B4E}" type="parTrans" cxnId="{1DFD58E6-D465-4773-87CB-9CAB5F640B68}">
      <dgm:prSet/>
      <dgm:spPr/>
      <dgm:t>
        <a:bodyPr/>
        <a:lstStyle/>
        <a:p>
          <a:endParaRPr lang="zh-CN" altLang="en-US"/>
        </a:p>
      </dgm:t>
    </dgm:pt>
    <dgm:pt modelId="{DEFEABC7-41F3-49AA-A28E-AE874F394371}" type="sibTrans" cxnId="{1DFD58E6-D465-4773-87CB-9CAB5F640B68}">
      <dgm:prSet/>
      <dgm:spPr>
        <a:solidFill>
          <a:srgbClr val="92D050"/>
        </a:solidFill>
      </dgm:spPr>
      <dgm:t>
        <a:bodyPr/>
        <a:lstStyle/>
        <a:p>
          <a:endParaRPr lang="zh-CN" altLang="en-US"/>
        </a:p>
      </dgm:t>
    </dgm:pt>
    <dgm:pt modelId="{A1346CBC-F615-4208-9F30-2A2320E34C7E}" type="pres">
      <dgm:prSet presAssocID="{28B48383-73C7-4163-A823-FB5E2B7532F9}" presName="linearFlow" presStyleCnt="0">
        <dgm:presLayoutVars>
          <dgm:resizeHandles val="exact"/>
        </dgm:presLayoutVars>
      </dgm:prSet>
      <dgm:spPr/>
      <dgm:t>
        <a:bodyPr/>
        <a:lstStyle/>
        <a:p>
          <a:endParaRPr lang="zh-CN" altLang="en-US"/>
        </a:p>
      </dgm:t>
    </dgm:pt>
    <dgm:pt modelId="{F457E501-A297-4156-9AEF-973937E28159}" type="pres">
      <dgm:prSet presAssocID="{E811B8B4-24BE-4CD9-AA68-340401100100}" presName="node" presStyleLbl="node1" presStyleIdx="0" presStyleCnt="6" custScaleX="193703" custScaleY="344205" custLinFactNeighborX="-63248" custLinFactNeighborY="60812">
        <dgm:presLayoutVars>
          <dgm:bulletEnabled val="1"/>
        </dgm:presLayoutVars>
      </dgm:prSet>
      <dgm:spPr/>
      <dgm:t>
        <a:bodyPr/>
        <a:lstStyle/>
        <a:p>
          <a:endParaRPr lang="zh-CN" altLang="en-US"/>
        </a:p>
      </dgm:t>
    </dgm:pt>
    <dgm:pt modelId="{F1F0D349-3E7F-4AEB-8C6B-4FB718652D8B}" type="pres">
      <dgm:prSet presAssocID="{DEFEABC7-41F3-49AA-A28E-AE874F394371}" presName="sibTrans" presStyleLbl="sibTrans2D1" presStyleIdx="0" presStyleCnt="5" custAng="21589543" custLinFactNeighborX="-6657" custLinFactNeighborY="14306"/>
      <dgm:spPr/>
      <dgm:t>
        <a:bodyPr/>
        <a:lstStyle/>
        <a:p>
          <a:endParaRPr lang="zh-CN" altLang="en-US"/>
        </a:p>
      </dgm:t>
    </dgm:pt>
    <dgm:pt modelId="{2499C873-EFD2-4725-A7BD-788A2950FD8F}" type="pres">
      <dgm:prSet presAssocID="{DEFEABC7-41F3-49AA-A28E-AE874F394371}" presName="connectorText" presStyleLbl="sibTrans2D1" presStyleIdx="0" presStyleCnt="5"/>
      <dgm:spPr/>
      <dgm:t>
        <a:bodyPr/>
        <a:lstStyle/>
        <a:p>
          <a:endParaRPr lang="zh-CN" altLang="en-US"/>
        </a:p>
      </dgm:t>
    </dgm:pt>
    <dgm:pt modelId="{B3CB43D0-4FCF-4625-BF98-63F201A78F50}" type="pres">
      <dgm:prSet presAssocID="{D38AD9D9-A2E7-4FEB-881B-FBDF084BB151}" presName="node" presStyleLbl="node1" presStyleIdx="1" presStyleCnt="6" custAng="0" custScaleX="198079" custScaleY="297571" custLinFactY="23736" custLinFactNeighborX="-63065" custLinFactNeighborY="100000">
        <dgm:presLayoutVars>
          <dgm:bulletEnabled val="1"/>
        </dgm:presLayoutVars>
      </dgm:prSet>
      <dgm:spPr/>
      <dgm:t>
        <a:bodyPr/>
        <a:lstStyle/>
        <a:p>
          <a:endParaRPr lang="zh-CN" altLang="en-US"/>
        </a:p>
      </dgm:t>
    </dgm:pt>
    <dgm:pt modelId="{2B3AFD88-0637-4836-8E6F-CF1AAFD878A6}" type="pres">
      <dgm:prSet presAssocID="{6E648275-204E-481F-825B-67791330FEB3}" presName="sibTrans" presStyleLbl="sibTrans2D1" presStyleIdx="1" presStyleCnt="5" custAng="44169"/>
      <dgm:spPr/>
      <dgm:t>
        <a:bodyPr/>
        <a:lstStyle/>
        <a:p>
          <a:endParaRPr lang="zh-CN" altLang="en-US"/>
        </a:p>
      </dgm:t>
    </dgm:pt>
    <dgm:pt modelId="{6F514E6A-F40B-4526-80FC-3EC98D82FE1A}" type="pres">
      <dgm:prSet presAssocID="{6E648275-204E-481F-825B-67791330FEB3}" presName="connectorText" presStyleLbl="sibTrans2D1" presStyleIdx="1" presStyleCnt="5"/>
      <dgm:spPr/>
      <dgm:t>
        <a:bodyPr/>
        <a:lstStyle/>
        <a:p>
          <a:endParaRPr lang="zh-CN" altLang="en-US"/>
        </a:p>
      </dgm:t>
    </dgm:pt>
    <dgm:pt modelId="{91174F0F-6D88-4E8C-8878-2B55F8F543B6}" type="pres">
      <dgm:prSet presAssocID="{06221788-9830-4E25-A2F6-2AE945A5EB7A}" presName="node" presStyleLbl="node1" presStyleIdx="2" presStyleCnt="6" custScaleX="193361" custScaleY="273833" custLinFactY="64407" custLinFactNeighborX="-63248" custLinFactNeighborY="100000">
        <dgm:presLayoutVars>
          <dgm:bulletEnabled val="1"/>
        </dgm:presLayoutVars>
      </dgm:prSet>
      <dgm:spPr/>
      <dgm:t>
        <a:bodyPr/>
        <a:lstStyle/>
        <a:p>
          <a:endParaRPr lang="zh-CN" altLang="en-US"/>
        </a:p>
      </dgm:t>
    </dgm:pt>
    <dgm:pt modelId="{E944C3CD-31E7-4A88-9A37-417A77B1155B}" type="pres">
      <dgm:prSet presAssocID="{FF17397D-91D6-4B09-BFCD-E1723429E281}" presName="sibTrans" presStyleLbl="sibTrans2D1" presStyleIdx="2" presStyleCnt="5" custAng="22212"/>
      <dgm:spPr/>
      <dgm:t>
        <a:bodyPr/>
        <a:lstStyle/>
        <a:p>
          <a:endParaRPr lang="zh-CN" altLang="en-US"/>
        </a:p>
      </dgm:t>
    </dgm:pt>
    <dgm:pt modelId="{CC61CD3B-64E6-4814-83D1-7B06A1DA0273}" type="pres">
      <dgm:prSet presAssocID="{FF17397D-91D6-4B09-BFCD-E1723429E281}" presName="connectorText" presStyleLbl="sibTrans2D1" presStyleIdx="2" presStyleCnt="5"/>
      <dgm:spPr/>
      <dgm:t>
        <a:bodyPr/>
        <a:lstStyle/>
        <a:p>
          <a:endParaRPr lang="zh-CN" altLang="en-US"/>
        </a:p>
      </dgm:t>
    </dgm:pt>
    <dgm:pt modelId="{AA80F7D6-E863-4568-9450-B55C6AACC370}" type="pres">
      <dgm:prSet presAssocID="{024F6B0F-3E81-41AA-A686-9AF85DC20414}" presName="node" presStyleLbl="node1" presStyleIdx="3" presStyleCnt="6" custScaleX="196308" custScaleY="212785" custLinFactY="100000" custLinFactNeighborX="-61842" custLinFactNeighborY="108155">
        <dgm:presLayoutVars>
          <dgm:bulletEnabled val="1"/>
        </dgm:presLayoutVars>
      </dgm:prSet>
      <dgm:spPr/>
      <dgm:t>
        <a:bodyPr/>
        <a:lstStyle/>
        <a:p>
          <a:endParaRPr lang="zh-CN" altLang="en-US"/>
        </a:p>
      </dgm:t>
    </dgm:pt>
    <dgm:pt modelId="{862B4237-C8E9-46FC-9B2E-4C8AB9C8AE43}" type="pres">
      <dgm:prSet presAssocID="{B9A7B808-8C45-44AA-981D-67DE64A8FD5E}" presName="sibTrans" presStyleLbl="sibTrans2D1" presStyleIdx="3" presStyleCnt="5" custAng="16200025" custFlipHor="1" custScaleX="112691" custScaleY="111756" custLinFactNeighborX="-1137" custLinFactNeighborY="6913"/>
      <dgm:spPr>
        <a:prstGeom prst="downArrow">
          <a:avLst/>
        </a:prstGeom>
      </dgm:spPr>
      <dgm:t>
        <a:bodyPr/>
        <a:lstStyle/>
        <a:p>
          <a:endParaRPr lang="zh-CN" altLang="en-US"/>
        </a:p>
      </dgm:t>
    </dgm:pt>
    <dgm:pt modelId="{C2D17F42-666F-4C45-813C-E4BDD4143398}" type="pres">
      <dgm:prSet presAssocID="{B9A7B808-8C45-44AA-981D-67DE64A8FD5E}" presName="connectorText" presStyleLbl="sibTrans2D1" presStyleIdx="3" presStyleCnt="5"/>
      <dgm:spPr/>
      <dgm:t>
        <a:bodyPr/>
        <a:lstStyle/>
        <a:p>
          <a:endParaRPr lang="zh-CN" altLang="en-US"/>
        </a:p>
      </dgm:t>
    </dgm:pt>
    <dgm:pt modelId="{C42B974F-51DF-4DE0-B4C9-CB12582F2426}" type="pres">
      <dgm:prSet presAssocID="{FCC99B7D-F75C-4865-A9F9-2DF7C0D03CC9}" presName="node" presStyleLbl="node1" presStyleIdx="4" presStyleCnt="6" custScaleX="98638" custLinFactY="200000" custLinFactNeighborX="-51268" custLinFactNeighborY="264770">
        <dgm:presLayoutVars>
          <dgm:bulletEnabled val="1"/>
        </dgm:presLayoutVars>
      </dgm:prSet>
      <dgm:spPr/>
      <dgm:t>
        <a:bodyPr/>
        <a:lstStyle/>
        <a:p>
          <a:endParaRPr lang="zh-CN" altLang="en-US"/>
        </a:p>
      </dgm:t>
    </dgm:pt>
    <dgm:pt modelId="{9B2E5D85-78BC-4213-A2E5-A2918B88C3AA}" type="pres">
      <dgm:prSet presAssocID="{26C4F8BE-77FA-45BC-A5DC-8290864B263A}" presName="sibTrans" presStyleLbl="sibTrans2D1" presStyleIdx="4" presStyleCnt="5" custAng="2438526" custScaleX="92161" custScaleY="285303" custLinFactNeighborX="40123" custLinFactNeighborY="-84600"/>
      <dgm:spPr>
        <a:prstGeom prst="bentUpArrow">
          <a:avLst/>
        </a:prstGeom>
      </dgm:spPr>
      <dgm:t>
        <a:bodyPr/>
        <a:lstStyle/>
        <a:p>
          <a:endParaRPr lang="zh-CN" altLang="en-US"/>
        </a:p>
      </dgm:t>
    </dgm:pt>
    <dgm:pt modelId="{1D259DBF-123E-433E-969B-58E6F2EF9183}" type="pres">
      <dgm:prSet presAssocID="{26C4F8BE-77FA-45BC-A5DC-8290864B263A}" presName="connectorText" presStyleLbl="sibTrans2D1" presStyleIdx="4" presStyleCnt="5"/>
      <dgm:spPr/>
      <dgm:t>
        <a:bodyPr/>
        <a:lstStyle/>
        <a:p>
          <a:endParaRPr lang="zh-CN" altLang="en-US"/>
        </a:p>
      </dgm:t>
    </dgm:pt>
    <dgm:pt modelId="{0887D8D3-45B6-4457-B049-A9AB728F25F7}" type="pres">
      <dgm:prSet presAssocID="{05E8AA69-8361-4552-A98F-8D207AA2D6A7}" presName="node" presStyleLbl="node1" presStyleIdx="5" presStyleCnt="6" custScaleX="48009" custScaleY="148054" custLinFactX="26056" custLinFactY="-611065" custLinFactNeighborX="100000" custLinFactNeighborY="-700000">
        <dgm:presLayoutVars>
          <dgm:bulletEnabled val="1"/>
        </dgm:presLayoutVars>
      </dgm:prSet>
      <dgm:spPr/>
      <dgm:t>
        <a:bodyPr/>
        <a:lstStyle/>
        <a:p>
          <a:endParaRPr lang="zh-CN" altLang="en-US"/>
        </a:p>
      </dgm:t>
    </dgm:pt>
  </dgm:ptLst>
  <dgm:cxnLst>
    <dgm:cxn modelId="{EE083BAE-2390-4849-BE49-8FE9D53FC696}" srcId="{28B48383-73C7-4163-A823-FB5E2B7532F9}" destId="{024F6B0F-3E81-41AA-A686-9AF85DC20414}" srcOrd="3" destOrd="0" parTransId="{EF59882A-9D14-4F1E-A307-40FAC6225981}" sibTransId="{B9A7B808-8C45-44AA-981D-67DE64A8FD5E}"/>
    <dgm:cxn modelId="{117E7D95-311C-453C-AF22-620D201AF37E}" type="presOf" srcId="{6E648275-204E-481F-825B-67791330FEB3}" destId="{2B3AFD88-0637-4836-8E6F-CF1AAFD878A6}" srcOrd="0" destOrd="0" presId="urn:microsoft.com/office/officeart/2005/8/layout/process2"/>
    <dgm:cxn modelId="{A40A3335-C66B-407F-9B8E-DB5317DAE1D2}" srcId="{28B48383-73C7-4163-A823-FB5E2B7532F9}" destId="{05E8AA69-8361-4552-A98F-8D207AA2D6A7}" srcOrd="5" destOrd="0" parTransId="{80D62C93-37DE-4141-A1FA-0C4E7EDEBC54}" sibTransId="{4146699E-9DFF-4FB6-A805-6CC5A5AB821D}"/>
    <dgm:cxn modelId="{7BCB7A33-21EC-43CB-ACF9-52FAD88A7262}" type="presOf" srcId="{26C4F8BE-77FA-45BC-A5DC-8290864B263A}" destId="{1D259DBF-123E-433E-969B-58E6F2EF9183}" srcOrd="1" destOrd="0" presId="urn:microsoft.com/office/officeart/2005/8/layout/process2"/>
    <dgm:cxn modelId="{ED614585-A511-4968-A9AE-F235F0363060}" type="presOf" srcId="{DEFEABC7-41F3-49AA-A28E-AE874F394371}" destId="{2499C873-EFD2-4725-A7BD-788A2950FD8F}" srcOrd="1" destOrd="0" presId="urn:microsoft.com/office/officeart/2005/8/layout/process2"/>
    <dgm:cxn modelId="{EDAEF517-EA6A-47D3-A64A-43C200F9945B}" srcId="{28B48383-73C7-4163-A823-FB5E2B7532F9}" destId="{FCC99B7D-F75C-4865-A9F9-2DF7C0D03CC9}" srcOrd="4" destOrd="0" parTransId="{48550C8F-A865-413C-A22A-62CB50034B9F}" sibTransId="{26C4F8BE-77FA-45BC-A5DC-8290864B263A}"/>
    <dgm:cxn modelId="{03CCFDC3-2FCA-422C-A0C0-ABE77F787F5D}" type="presOf" srcId="{B9A7B808-8C45-44AA-981D-67DE64A8FD5E}" destId="{C2D17F42-666F-4C45-813C-E4BDD4143398}" srcOrd="1" destOrd="0" presId="urn:microsoft.com/office/officeart/2005/8/layout/process2"/>
    <dgm:cxn modelId="{3C9F4AF4-9E7D-4333-9C2D-CCDA7E29D2FD}" type="presOf" srcId="{06221788-9830-4E25-A2F6-2AE945A5EB7A}" destId="{91174F0F-6D88-4E8C-8878-2B55F8F543B6}" srcOrd="0" destOrd="0" presId="urn:microsoft.com/office/officeart/2005/8/layout/process2"/>
    <dgm:cxn modelId="{B629A884-345B-4465-83B5-F4F68742E7EB}" type="presOf" srcId="{FCC99B7D-F75C-4865-A9F9-2DF7C0D03CC9}" destId="{C42B974F-51DF-4DE0-B4C9-CB12582F2426}" srcOrd="0" destOrd="0" presId="urn:microsoft.com/office/officeart/2005/8/layout/process2"/>
    <dgm:cxn modelId="{2CB8F234-189F-422D-B3DB-0592C3198417}" type="presOf" srcId="{D38AD9D9-A2E7-4FEB-881B-FBDF084BB151}" destId="{B3CB43D0-4FCF-4625-BF98-63F201A78F50}" srcOrd="0" destOrd="0" presId="urn:microsoft.com/office/officeart/2005/8/layout/process2"/>
    <dgm:cxn modelId="{2FBC3BA5-9CAC-4F3B-8477-240AFF223B12}" srcId="{28B48383-73C7-4163-A823-FB5E2B7532F9}" destId="{06221788-9830-4E25-A2F6-2AE945A5EB7A}" srcOrd="2" destOrd="0" parTransId="{E209EC59-5097-4438-ACF4-01A15E95251B}" sibTransId="{FF17397D-91D6-4B09-BFCD-E1723429E281}"/>
    <dgm:cxn modelId="{20EBA7F6-3AAE-453E-8064-98EDB84FA041}" type="presOf" srcId="{DEFEABC7-41F3-49AA-A28E-AE874F394371}" destId="{F1F0D349-3E7F-4AEB-8C6B-4FB718652D8B}" srcOrd="0" destOrd="0" presId="urn:microsoft.com/office/officeart/2005/8/layout/process2"/>
    <dgm:cxn modelId="{581A752E-96BC-43D7-B327-0E4AEA2D5D91}" type="presOf" srcId="{E811B8B4-24BE-4CD9-AA68-340401100100}" destId="{F457E501-A297-4156-9AEF-973937E28159}" srcOrd="0" destOrd="0" presId="urn:microsoft.com/office/officeart/2005/8/layout/process2"/>
    <dgm:cxn modelId="{1DFD58E6-D465-4773-87CB-9CAB5F640B68}" srcId="{28B48383-73C7-4163-A823-FB5E2B7532F9}" destId="{E811B8B4-24BE-4CD9-AA68-340401100100}" srcOrd="0" destOrd="0" parTransId="{2BE6B745-31F8-4738-B5BD-09E23B3A9B4E}" sibTransId="{DEFEABC7-41F3-49AA-A28E-AE874F394371}"/>
    <dgm:cxn modelId="{C42F1DB9-F230-49B6-A7FB-41E32F9C4180}" type="presOf" srcId="{28B48383-73C7-4163-A823-FB5E2B7532F9}" destId="{A1346CBC-F615-4208-9F30-2A2320E34C7E}" srcOrd="0" destOrd="0" presId="urn:microsoft.com/office/officeart/2005/8/layout/process2"/>
    <dgm:cxn modelId="{29EEDBF1-FBB7-41F6-AE74-F3E716936871}" type="presOf" srcId="{B9A7B808-8C45-44AA-981D-67DE64A8FD5E}" destId="{862B4237-C8E9-46FC-9B2E-4C8AB9C8AE43}" srcOrd="0" destOrd="0" presId="urn:microsoft.com/office/officeart/2005/8/layout/process2"/>
    <dgm:cxn modelId="{8F7C9A52-249F-40ED-91C5-1C5D8CC7BC62}" type="presOf" srcId="{FF17397D-91D6-4B09-BFCD-E1723429E281}" destId="{E944C3CD-31E7-4A88-9A37-417A77B1155B}" srcOrd="0" destOrd="0" presId="urn:microsoft.com/office/officeart/2005/8/layout/process2"/>
    <dgm:cxn modelId="{7836CC3E-A2BD-4B42-8988-73586879ED4D}" type="presOf" srcId="{26C4F8BE-77FA-45BC-A5DC-8290864B263A}" destId="{9B2E5D85-78BC-4213-A2E5-A2918B88C3AA}" srcOrd="0" destOrd="0" presId="urn:microsoft.com/office/officeart/2005/8/layout/process2"/>
    <dgm:cxn modelId="{7C3A5414-B9F2-4476-A6C6-3C4670004D85}" type="presOf" srcId="{024F6B0F-3E81-41AA-A686-9AF85DC20414}" destId="{AA80F7D6-E863-4568-9450-B55C6AACC370}" srcOrd="0" destOrd="0" presId="urn:microsoft.com/office/officeart/2005/8/layout/process2"/>
    <dgm:cxn modelId="{7CDB28BC-3B87-4B79-A864-7304545A2D6E}" srcId="{28B48383-73C7-4163-A823-FB5E2B7532F9}" destId="{D38AD9D9-A2E7-4FEB-881B-FBDF084BB151}" srcOrd="1" destOrd="0" parTransId="{5BA462CB-7BEF-47F1-AB57-0C916E2BA589}" sibTransId="{6E648275-204E-481F-825B-67791330FEB3}"/>
    <dgm:cxn modelId="{C5ECE1B9-60BF-4433-85EB-5DCAC31A76AF}" type="presOf" srcId="{05E8AA69-8361-4552-A98F-8D207AA2D6A7}" destId="{0887D8D3-45B6-4457-B049-A9AB728F25F7}" srcOrd="0" destOrd="0" presId="urn:microsoft.com/office/officeart/2005/8/layout/process2"/>
    <dgm:cxn modelId="{AFA8E0AF-883A-4AE6-BE5E-D1D7FC1DA50F}" type="presOf" srcId="{6E648275-204E-481F-825B-67791330FEB3}" destId="{6F514E6A-F40B-4526-80FC-3EC98D82FE1A}" srcOrd="1" destOrd="0" presId="urn:microsoft.com/office/officeart/2005/8/layout/process2"/>
    <dgm:cxn modelId="{0B78D835-B4D2-492A-95B0-DEC9E9F45924}" type="presOf" srcId="{FF17397D-91D6-4B09-BFCD-E1723429E281}" destId="{CC61CD3B-64E6-4814-83D1-7B06A1DA0273}" srcOrd="1" destOrd="0" presId="urn:microsoft.com/office/officeart/2005/8/layout/process2"/>
    <dgm:cxn modelId="{06E78696-AA7E-438C-B2E0-80011ACE9D7A}" type="presParOf" srcId="{A1346CBC-F615-4208-9F30-2A2320E34C7E}" destId="{F457E501-A297-4156-9AEF-973937E28159}" srcOrd="0" destOrd="0" presId="urn:microsoft.com/office/officeart/2005/8/layout/process2"/>
    <dgm:cxn modelId="{7744C8CA-B8C9-466E-A636-E22341F6503A}" type="presParOf" srcId="{A1346CBC-F615-4208-9F30-2A2320E34C7E}" destId="{F1F0D349-3E7F-4AEB-8C6B-4FB718652D8B}" srcOrd="1" destOrd="0" presId="urn:microsoft.com/office/officeart/2005/8/layout/process2"/>
    <dgm:cxn modelId="{A511A9DB-EFBA-467F-8E4C-C9B778135764}" type="presParOf" srcId="{F1F0D349-3E7F-4AEB-8C6B-4FB718652D8B}" destId="{2499C873-EFD2-4725-A7BD-788A2950FD8F}" srcOrd="0" destOrd="0" presId="urn:microsoft.com/office/officeart/2005/8/layout/process2"/>
    <dgm:cxn modelId="{F26DC297-1CB4-43F5-8187-A29EBF8B79C9}" type="presParOf" srcId="{A1346CBC-F615-4208-9F30-2A2320E34C7E}" destId="{B3CB43D0-4FCF-4625-BF98-63F201A78F50}" srcOrd="2" destOrd="0" presId="urn:microsoft.com/office/officeart/2005/8/layout/process2"/>
    <dgm:cxn modelId="{82C0D6D1-02DC-4A14-82A8-F3781B05A673}" type="presParOf" srcId="{A1346CBC-F615-4208-9F30-2A2320E34C7E}" destId="{2B3AFD88-0637-4836-8E6F-CF1AAFD878A6}" srcOrd="3" destOrd="0" presId="urn:microsoft.com/office/officeart/2005/8/layout/process2"/>
    <dgm:cxn modelId="{27EB1F0C-8C2D-4F10-8495-141241AF22BE}" type="presParOf" srcId="{2B3AFD88-0637-4836-8E6F-CF1AAFD878A6}" destId="{6F514E6A-F40B-4526-80FC-3EC98D82FE1A}" srcOrd="0" destOrd="0" presId="urn:microsoft.com/office/officeart/2005/8/layout/process2"/>
    <dgm:cxn modelId="{F37137B9-C2C4-408B-BC61-18F20441C42D}" type="presParOf" srcId="{A1346CBC-F615-4208-9F30-2A2320E34C7E}" destId="{91174F0F-6D88-4E8C-8878-2B55F8F543B6}" srcOrd="4" destOrd="0" presId="urn:microsoft.com/office/officeart/2005/8/layout/process2"/>
    <dgm:cxn modelId="{A92946A9-2094-4E6B-BF7C-7C78702E6392}" type="presParOf" srcId="{A1346CBC-F615-4208-9F30-2A2320E34C7E}" destId="{E944C3CD-31E7-4A88-9A37-417A77B1155B}" srcOrd="5" destOrd="0" presId="urn:microsoft.com/office/officeart/2005/8/layout/process2"/>
    <dgm:cxn modelId="{B7438A76-913E-450E-9501-8611BADFB95F}" type="presParOf" srcId="{E944C3CD-31E7-4A88-9A37-417A77B1155B}" destId="{CC61CD3B-64E6-4814-83D1-7B06A1DA0273}" srcOrd="0" destOrd="0" presId="urn:microsoft.com/office/officeart/2005/8/layout/process2"/>
    <dgm:cxn modelId="{894D099D-FB26-44FA-A2CC-304E191CF0E8}" type="presParOf" srcId="{A1346CBC-F615-4208-9F30-2A2320E34C7E}" destId="{AA80F7D6-E863-4568-9450-B55C6AACC370}" srcOrd="6" destOrd="0" presId="urn:microsoft.com/office/officeart/2005/8/layout/process2"/>
    <dgm:cxn modelId="{8EB64707-1309-4768-95F9-ECA1A15850EB}" type="presParOf" srcId="{A1346CBC-F615-4208-9F30-2A2320E34C7E}" destId="{862B4237-C8E9-46FC-9B2E-4C8AB9C8AE43}" srcOrd="7" destOrd="0" presId="urn:microsoft.com/office/officeart/2005/8/layout/process2"/>
    <dgm:cxn modelId="{046230B6-8F44-40FB-AB37-4B31AFCA202D}" type="presParOf" srcId="{862B4237-C8E9-46FC-9B2E-4C8AB9C8AE43}" destId="{C2D17F42-666F-4C45-813C-E4BDD4143398}" srcOrd="0" destOrd="0" presId="urn:microsoft.com/office/officeart/2005/8/layout/process2"/>
    <dgm:cxn modelId="{936EC94D-D717-490E-B037-014749A65838}" type="presParOf" srcId="{A1346CBC-F615-4208-9F30-2A2320E34C7E}" destId="{C42B974F-51DF-4DE0-B4C9-CB12582F2426}" srcOrd="8" destOrd="0" presId="urn:microsoft.com/office/officeart/2005/8/layout/process2"/>
    <dgm:cxn modelId="{1BA682EB-A90C-4C27-93EA-B75E3698C205}" type="presParOf" srcId="{A1346CBC-F615-4208-9F30-2A2320E34C7E}" destId="{9B2E5D85-78BC-4213-A2E5-A2918B88C3AA}" srcOrd="9" destOrd="0" presId="urn:microsoft.com/office/officeart/2005/8/layout/process2"/>
    <dgm:cxn modelId="{E9E4354F-5252-4F2C-908C-D9786BB0BFBB}" type="presParOf" srcId="{9B2E5D85-78BC-4213-A2E5-A2918B88C3AA}" destId="{1D259DBF-123E-433E-969B-58E6F2EF9183}" srcOrd="0" destOrd="0" presId="urn:microsoft.com/office/officeart/2005/8/layout/process2"/>
    <dgm:cxn modelId="{97848F5E-931F-48FA-8D20-FDBF9A05A09D}" type="presParOf" srcId="{A1346CBC-F615-4208-9F30-2A2320E34C7E}" destId="{0887D8D3-45B6-4457-B049-A9AB728F25F7}" srcOrd="10" destOrd="0" presId="urn:microsoft.com/office/officeart/2005/8/layout/process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57E501-A297-4156-9AEF-973937E28159}">
      <dsp:nvSpPr>
        <dsp:cNvPr id="0" name=""/>
        <dsp:cNvSpPr/>
      </dsp:nvSpPr>
      <dsp:spPr>
        <a:xfrm>
          <a:off x="128641" y="160376"/>
          <a:ext cx="3946977" cy="17534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第一步：报到学生请在</a:t>
          </a:r>
          <a:r>
            <a:rPr lang="zh-CN" altLang="en-US" sz="1200" kern="1200"/>
            <a:t>正门校</a:t>
          </a:r>
          <a:r>
            <a:rPr lang="zh-CN" sz="1200" kern="1200"/>
            <a:t>门外排队进入报到通道（人与人间隔</a:t>
          </a:r>
          <a:r>
            <a:rPr lang="en-US" altLang="zh-CN" sz="1200" kern="1200"/>
            <a:t>1.5</a:t>
          </a:r>
          <a:r>
            <a:rPr lang="zh-CN" sz="1200" kern="1200"/>
            <a:t>米，学生家长禁止进入报到通道），</a:t>
          </a:r>
          <a:r>
            <a:rPr lang="zh-CN" altLang="en-US" sz="1200" kern="1200"/>
            <a:t>由医生</a:t>
          </a:r>
          <a:r>
            <a:rPr lang="zh-CN" sz="1200" kern="1200"/>
            <a:t>进行体温初检</a:t>
          </a:r>
          <a:r>
            <a:rPr lang="zh-CN" altLang="en-US" sz="1200" kern="1200"/>
            <a:t>。特别说明：</a:t>
          </a:r>
          <a:r>
            <a:rPr lang="en-US" altLang="zh-CN" sz="1200" kern="1200"/>
            <a:t>7</a:t>
          </a:r>
          <a:r>
            <a:rPr lang="zh-CN" altLang="en-US" sz="1200" kern="1200"/>
            <a:t>月</a:t>
          </a:r>
          <a:r>
            <a:rPr lang="en-US" altLang="zh-CN" sz="1200" kern="1200"/>
            <a:t>8</a:t>
          </a:r>
          <a:r>
            <a:rPr lang="zh-CN" altLang="en-US" sz="1200" kern="1200"/>
            <a:t>日、</a:t>
          </a:r>
          <a:r>
            <a:rPr lang="en-US" altLang="zh-CN" sz="1200" kern="1200"/>
            <a:t>10</a:t>
          </a:r>
          <a:r>
            <a:rPr lang="zh-CN" altLang="en-US" sz="1200" kern="1200"/>
            <a:t>日、</a:t>
          </a:r>
          <a:r>
            <a:rPr lang="en-US" altLang="zh-CN" sz="1200" kern="1200"/>
            <a:t>11</a:t>
          </a:r>
          <a:r>
            <a:rPr lang="zh-CN" altLang="en-US" sz="1200" kern="1200"/>
            <a:t>日</a:t>
          </a:r>
          <a:r>
            <a:rPr lang="zh-CN" sz="1200" b="0" kern="1200"/>
            <a:t>返校学生不允许家长及车辆入校，学生只允许步行入校</a:t>
          </a:r>
          <a:r>
            <a:rPr lang="zh-CN" altLang="en-US" sz="1200" b="0" kern="1200"/>
            <a:t>。</a:t>
          </a:r>
          <a:endParaRPr lang="en-US" altLang="zh-CN" sz="1200" b="0" kern="1200"/>
        </a:p>
      </dsp:txBody>
      <dsp:txXfrm>
        <a:off x="128641" y="160376"/>
        <a:ext cx="3946977" cy="1753418"/>
      </dsp:txXfrm>
    </dsp:sp>
    <dsp:sp modelId="{F1F0D349-3E7F-4AEB-8C6B-4FB718652D8B}">
      <dsp:nvSpPr>
        <dsp:cNvPr id="0" name=""/>
        <dsp:cNvSpPr/>
      </dsp:nvSpPr>
      <dsp:spPr>
        <a:xfrm rot="5383468">
          <a:off x="1902075" y="2069688"/>
          <a:ext cx="356575" cy="22923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zh-CN" altLang="en-US" sz="2000" kern="1200"/>
        </a:p>
      </dsp:txBody>
      <dsp:txXfrm rot="5383468">
        <a:off x="1902075" y="2069688"/>
        <a:ext cx="356575" cy="229234"/>
      </dsp:txXfrm>
    </dsp:sp>
    <dsp:sp modelId="{B3CB43D0-4FCF-4625-BF98-63F201A78F50}">
      <dsp:nvSpPr>
        <dsp:cNvPr id="0" name=""/>
        <dsp:cNvSpPr/>
      </dsp:nvSpPr>
      <dsp:spPr>
        <a:xfrm>
          <a:off x="87787" y="2389227"/>
          <a:ext cx="4036145" cy="1515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第二步：返校报到学生进入校门前用微信扫</a:t>
          </a:r>
          <a:r>
            <a:rPr lang="en-US" altLang="zh-CN" sz="1200" kern="1200"/>
            <a:t>《</a:t>
          </a:r>
          <a:r>
            <a:rPr lang="zh-CN" altLang="en-US" sz="1200" kern="1200"/>
            <a:t>辽宁大学智慧通行信息登记服务系统</a:t>
          </a:r>
          <a:r>
            <a:rPr lang="en-US" altLang="zh-CN" sz="1200" kern="1200"/>
            <a:t>》</a:t>
          </a:r>
          <a:r>
            <a:rPr lang="zh-CN" altLang="en-US" sz="1200" kern="1200"/>
            <a:t>简称“辽大智行”小程序码</a:t>
          </a:r>
          <a:r>
            <a:rPr lang="zh-CN" sz="1200" kern="1200"/>
            <a:t>会自动生成电子通行证，保安</a:t>
          </a:r>
          <a:r>
            <a:rPr lang="zh-CN" altLang="en-US" sz="1200" kern="1200"/>
            <a:t>员</a:t>
          </a:r>
          <a:r>
            <a:rPr lang="zh-CN" sz="1200" kern="1200"/>
            <a:t>依据登记成功的电子通行证界面完成</a:t>
          </a:r>
          <a:r>
            <a:rPr lang="zh-CN" altLang="en-US" sz="1200" kern="1200"/>
            <a:t>学生</a:t>
          </a:r>
          <a:r>
            <a:rPr lang="zh-CN" sz="1200" kern="1200"/>
            <a:t>身份识别后方可进入校园</a:t>
          </a:r>
          <a:r>
            <a:rPr lang="zh-CN" altLang="en-US" sz="1200" kern="1200"/>
            <a:t>报到区。特别说明：</a:t>
          </a:r>
          <a:r>
            <a:rPr lang="en-US" altLang="zh-CN" sz="1200" kern="1200"/>
            <a:t>7</a:t>
          </a:r>
          <a:r>
            <a:rPr lang="zh-CN" altLang="en-US" sz="1200" kern="1200"/>
            <a:t>月</a:t>
          </a:r>
          <a:r>
            <a:rPr lang="en-US" altLang="zh-CN" sz="1200" kern="1200"/>
            <a:t>11</a:t>
          </a:r>
          <a:r>
            <a:rPr lang="zh-CN" altLang="en-US" sz="1200" kern="1200"/>
            <a:t>日崇山校区考生乘坐大客车，由司机扫“辽大智行”临时码，学生无需扫码，进校后大客车左转由践行路至外环路进入博雅楼考点南侧停车场。</a:t>
          </a:r>
          <a:endParaRPr lang="zh-CN" altLang="en-US" sz="1000" kern="1200"/>
        </a:p>
      </dsp:txBody>
      <dsp:txXfrm>
        <a:off x="87787" y="2389227"/>
        <a:ext cx="4036145" cy="1515859"/>
      </dsp:txXfrm>
    </dsp:sp>
    <dsp:sp modelId="{2B3AFD88-0637-4836-8E6F-CF1AAFD878A6}">
      <dsp:nvSpPr>
        <dsp:cNvPr id="0" name=""/>
        <dsp:cNvSpPr/>
      </dsp:nvSpPr>
      <dsp:spPr>
        <a:xfrm rot="5450855">
          <a:off x="1930728" y="4021413"/>
          <a:ext cx="346416" cy="22923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44550">
            <a:lnSpc>
              <a:spcPct val="90000"/>
            </a:lnSpc>
            <a:spcBef>
              <a:spcPct val="0"/>
            </a:spcBef>
            <a:spcAft>
              <a:spcPct val="35000"/>
            </a:spcAft>
          </a:pPr>
          <a:endParaRPr lang="zh-CN" altLang="en-US" sz="1900" kern="1200"/>
        </a:p>
      </dsp:txBody>
      <dsp:txXfrm rot="5450855">
        <a:off x="1930728" y="4021413"/>
        <a:ext cx="346416" cy="229234"/>
      </dsp:txXfrm>
    </dsp:sp>
    <dsp:sp modelId="{91174F0F-6D88-4E8C-8878-2B55F8F543B6}">
      <dsp:nvSpPr>
        <dsp:cNvPr id="0" name=""/>
        <dsp:cNvSpPr/>
      </dsp:nvSpPr>
      <dsp:spPr>
        <a:xfrm>
          <a:off x="132126" y="4366975"/>
          <a:ext cx="3940009" cy="13949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altLang="en-US" sz="1200" kern="1200"/>
            <a:t>第三步：进入报到区后，请学生排队（人与人间隔</a:t>
          </a:r>
          <a:r>
            <a:rPr lang="en-US" altLang="zh-CN" sz="1200" kern="1200"/>
            <a:t>1.5</a:t>
          </a:r>
          <a:r>
            <a:rPr lang="zh-CN" altLang="en-US" sz="1200" kern="1200"/>
            <a:t>米）依次进入各学院指定报到地点，医生负责消毒、进行第一次体温检测，</a:t>
          </a:r>
          <a:r>
            <a:rPr lang="zh-CN" sz="1200" kern="1200"/>
            <a:t>辅导员负责验证行程卡、检查学生扫“盛事通”健康码及收学生返校相关材料</a:t>
          </a:r>
          <a:r>
            <a:rPr lang="zh-CN" altLang="en-US" sz="1200" kern="1200"/>
            <a:t>。特别说明：</a:t>
          </a:r>
          <a:r>
            <a:rPr lang="en-US" sz="1200" kern="1200"/>
            <a:t>7</a:t>
          </a:r>
          <a:r>
            <a:rPr lang="zh-CN" sz="1200" kern="1200"/>
            <a:t>月</a:t>
          </a:r>
          <a:r>
            <a:rPr lang="en-US" sz="1200" kern="1200"/>
            <a:t>11</a:t>
          </a:r>
          <a:r>
            <a:rPr lang="zh-CN" sz="1200" kern="1200"/>
            <a:t>日，博雅楼</a:t>
          </a:r>
          <a:r>
            <a:rPr lang="zh-CN" altLang="en-US" sz="1200" kern="1200"/>
            <a:t>考场</a:t>
          </a:r>
          <a:r>
            <a:rPr lang="zh-CN" sz="1200" kern="1200"/>
            <a:t>南北两侧各设两个测温通道</a:t>
          </a:r>
          <a:r>
            <a:rPr lang="zh-CN" altLang="en-US" sz="1200" kern="1200"/>
            <a:t>，</a:t>
          </a:r>
          <a:r>
            <a:rPr lang="zh-CN" sz="1200" b="0" kern="1200"/>
            <a:t>医生负责测温，教务处安排专人负责验准考证等相关手续</a:t>
          </a:r>
          <a:r>
            <a:rPr lang="zh-CN" altLang="en-US" sz="1200" b="0" kern="1200"/>
            <a:t>。</a:t>
          </a:r>
        </a:p>
      </dsp:txBody>
      <dsp:txXfrm>
        <a:off x="132126" y="4366975"/>
        <a:ext cx="3940009" cy="1394935"/>
      </dsp:txXfrm>
    </dsp:sp>
    <dsp:sp modelId="{E944C3CD-31E7-4A88-9A37-417A77B1155B}">
      <dsp:nvSpPr>
        <dsp:cNvPr id="0" name=""/>
        <dsp:cNvSpPr/>
      </dsp:nvSpPr>
      <dsp:spPr>
        <a:xfrm rot="5363145">
          <a:off x="1957337" y="5861199"/>
          <a:ext cx="320907" cy="229234"/>
        </a:xfrm>
        <a:prstGeom prst="rightArrow">
          <a:avLst>
            <a:gd name="adj1" fmla="val 60000"/>
            <a:gd name="adj2" fmla="val 50000"/>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00100">
            <a:lnSpc>
              <a:spcPct val="90000"/>
            </a:lnSpc>
            <a:spcBef>
              <a:spcPct val="0"/>
            </a:spcBef>
            <a:spcAft>
              <a:spcPct val="35000"/>
            </a:spcAft>
          </a:pPr>
          <a:endParaRPr lang="zh-CN" altLang="en-US" sz="1800" kern="1200"/>
        </a:p>
      </dsp:txBody>
      <dsp:txXfrm rot="5363145">
        <a:off x="1957337" y="5861199"/>
        <a:ext cx="320907" cy="229234"/>
      </dsp:txXfrm>
    </dsp:sp>
    <dsp:sp modelId="{AA80F7D6-E863-4568-9450-B55C6AACC370}">
      <dsp:nvSpPr>
        <dsp:cNvPr id="0" name=""/>
        <dsp:cNvSpPr/>
      </dsp:nvSpPr>
      <dsp:spPr>
        <a:xfrm>
          <a:off x="130750" y="6189723"/>
          <a:ext cx="4000058" cy="1083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CN" sz="1200" kern="1200"/>
            <a:t>第四步：报到完毕后，学生从</a:t>
          </a:r>
          <a:r>
            <a:rPr lang="zh-CN" altLang="en-US" sz="1200" kern="1200"/>
            <a:t>学</a:t>
          </a:r>
          <a:r>
            <a:rPr lang="zh-CN" sz="1200" kern="1200"/>
            <a:t>院报到处专用通道进入校园，</a:t>
          </a:r>
          <a:r>
            <a:rPr lang="zh-CN" altLang="en-US" sz="1200" kern="1200"/>
            <a:t>按指定路线（安保人员沿途设点指路）</a:t>
          </a:r>
          <a:r>
            <a:rPr lang="zh-CN" sz="1200" kern="1200"/>
            <a:t>回到宿舍</a:t>
          </a:r>
          <a:r>
            <a:rPr lang="zh-CN" altLang="en-US" sz="1200" kern="1200"/>
            <a:t>，管理员负责第二</a:t>
          </a:r>
          <a:r>
            <a:rPr lang="zh-CN" sz="1200" kern="1200"/>
            <a:t>次</a:t>
          </a:r>
          <a:r>
            <a:rPr lang="zh-CN" altLang="en-US" sz="1200" kern="1200"/>
            <a:t>体温</a:t>
          </a:r>
          <a:r>
            <a:rPr lang="zh-CN" sz="1200" kern="1200"/>
            <a:t>检测合格后</a:t>
          </a:r>
          <a:r>
            <a:rPr lang="zh-CN" altLang="en-US" sz="1200" kern="1200"/>
            <a:t>按要求做好防护</a:t>
          </a:r>
          <a:r>
            <a:rPr lang="zh-CN" sz="1200" kern="1200"/>
            <a:t>。</a:t>
          </a:r>
          <a:r>
            <a:rPr lang="zh-CN" altLang="en-US" sz="1200" kern="1200"/>
            <a:t>特别说明：</a:t>
          </a:r>
          <a:r>
            <a:rPr lang="en-US" sz="1200" kern="1200"/>
            <a:t>7</a:t>
          </a:r>
          <a:r>
            <a:rPr lang="zh-CN" sz="1200" kern="1200"/>
            <a:t>月</a:t>
          </a:r>
          <a:r>
            <a:rPr lang="en-US" sz="1200" kern="1200"/>
            <a:t>11</a:t>
          </a:r>
          <a:r>
            <a:rPr lang="zh-CN" sz="1200" kern="1200"/>
            <a:t>日，考试</a:t>
          </a:r>
          <a:r>
            <a:rPr lang="zh-CN" altLang="en-US" sz="1200" kern="1200"/>
            <a:t>结束后</a:t>
          </a:r>
          <a:r>
            <a:rPr lang="zh-CN" sz="1200" kern="1200"/>
            <a:t>学生离校。</a:t>
          </a:r>
          <a:endParaRPr lang="zh-CN" altLang="en-US" sz="1200" kern="1200"/>
        </a:p>
      </dsp:txBody>
      <dsp:txXfrm>
        <a:off x="130750" y="6189723"/>
        <a:ext cx="4000058" cy="1083950"/>
      </dsp:txXfrm>
    </dsp:sp>
    <dsp:sp modelId="{862B4237-C8E9-46FC-9B2E-4C8AB9C8AE43}">
      <dsp:nvSpPr>
        <dsp:cNvPr id="0" name=""/>
        <dsp:cNvSpPr/>
      </dsp:nvSpPr>
      <dsp:spPr>
        <a:xfrm rot="560431" flipH="1">
          <a:off x="2037917" y="7418024"/>
          <a:ext cx="439567" cy="256183"/>
        </a:xfrm>
        <a:prstGeom prst="downArrow">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zh-CN" altLang="en-US" sz="2600" kern="1200"/>
        </a:p>
      </dsp:txBody>
      <dsp:txXfrm rot="560431" flipH="1">
        <a:off x="2037917" y="7418024"/>
        <a:ext cx="439567" cy="256183"/>
      </dsp:txXfrm>
    </dsp:sp>
    <dsp:sp modelId="{C42B974F-51DF-4DE0-B4C9-CB12582F2426}">
      <dsp:nvSpPr>
        <dsp:cNvPr id="0" name=""/>
        <dsp:cNvSpPr/>
      </dsp:nvSpPr>
      <dsp:spPr>
        <a:xfrm>
          <a:off x="1341294" y="7786863"/>
          <a:ext cx="2009891" cy="50941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a:t>报道结束</a:t>
          </a:r>
        </a:p>
      </dsp:txBody>
      <dsp:txXfrm>
        <a:off x="1341294" y="7786863"/>
        <a:ext cx="2009891" cy="509411"/>
      </dsp:txXfrm>
    </dsp:sp>
    <dsp:sp modelId="{9B2E5D85-78BC-4213-A2E5-A2918B88C3AA}">
      <dsp:nvSpPr>
        <dsp:cNvPr id="0" name=""/>
        <dsp:cNvSpPr/>
      </dsp:nvSpPr>
      <dsp:spPr>
        <a:xfrm rot="21222547">
          <a:off x="3897871" y="5649006"/>
          <a:ext cx="3059658" cy="654014"/>
        </a:xfrm>
        <a:prstGeom prst="bentUpArrow">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444750">
            <a:lnSpc>
              <a:spcPct val="90000"/>
            </a:lnSpc>
            <a:spcBef>
              <a:spcPct val="0"/>
            </a:spcBef>
            <a:spcAft>
              <a:spcPct val="35000"/>
            </a:spcAft>
          </a:pPr>
          <a:endParaRPr lang="zh-CN" altLang="en-US" sz="5500" kern="1200"/>
        </a:p>
      </dsp:txBody>
      <dsp:txXfrm rot="21222547">
        <a:off x="3897871" y="5649006"/>
        <a:ext cx="3059658" cy="654014"/>
      </dsp:txXfrm>
    </dsp:sp>
    <dsp:sp modelId="{0887D8D3-45B6-4457-B049-A9AB728F25F7}">
      <dsp:nvSpPr>
        <dsp:cNvPr id="0" name=""/>
        <dsp:cNvSpPr/>
      </dsp:nvSpPr>
      <dsp:spPr>
        <a:xfrm>
          <a:off x="5470346" y="3798826"/>
          <a:ext cx="978252" cy="754203"/>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zh-CN" sz="1100" b="1" kern="1200">
              <a:solidFill>
                <a:schemeClr val="bg1"/>
              </a:solidFill>
            </a:rPr>
            <a:t>由医生陪护到隔离等候区，报</a:t>
          </a:r>
          <a:r>
            <a:rPr lang="en-US" sz="1100" b="1" kern="1200">
              <a:solidFill>
                <a:schemeClr val="bg1"/>
              </a:solidFill>
            </a:rPr>
            <a:t>120</a:t>
          </a:r>
          <a:r>
            <a:rPr lang="zh-CN" sz="1100" b="1" kern="1200">
              <a:solidFill>
                <a:schemeClr val="bg1"/>
              </a:solidFill>
            </a:rPr>
            <a:t>送医院。</a:t>
          </a:r>
          <a:endParaRPr lang="zh-CN" altLang="en-US" sz="1100" b="1" kern="1200">
            <a:solidFill>
              <a:schemeClr val="bg1"/>
            </a:solidFill>
          </a:endParaRPr>
        </a:p>
      </dsp:txBody>
      <dsp:txXfrm>
        <a:off x="5470346" y="3798826"/>
        <a:ext cx="978252" cy="7542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34D455-4603-4411-BE84-85F4B91B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264</Words>
  <Characters>1507</Characters>
  <Application>Microsoft Office Word</Application>
  <DocSecurity>0</DocSecurity>
  <Lines>12</Lines>
  <Paragraphs>3</Paragraphs>
  <ScaleCrop>false</ScaleCrop>
  <Company>China</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5</cp:revision>
  <cp:lastPrinted>2020-07-01T03:34:00Z</cp:lastPrinted>
  <dcterms:created xsi:type="dcterms:W3CDTF">2020-07-05T23:03:00Z</dcterms:created>
  <dcterms:modified xsi:type="dcterms:W3CDTF">2020-07-06T06:32:00Z</dcterms:modified>
</cp:coreProperties>
</file>